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0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t xml:space="preserve"> METICULOUS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t xml:space="preserve"> GREGARIOUS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lastRenderedPageBreak/>
        <w:t xml:space="preserve"> BELLIGERENT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t xml:space="preserve">  IMPETUOUS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lastRenderedPageBreak/>
        <w:t xml:space="preserve"> BENEVOLENT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t xml:space="preserve">   INSOLENT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  <w:r>
        <w:rPr>
          <w:rFonts w:ascii="Maiandra GD" w:hAnsi="Maiandra GD"/>
          <w:b/>
          <w:sz w:val="192"/>
          <w:szCs w:val="192"/>
        </w:rPr>
        <w:lastRenderedPageBreak/>
        <w:t xml:space="preserve">   RETICENT</w:t>
      </w:r>
    </w:p>
    <w:p w:rsidR="00DE7AE6" w:rsidRDefault="00DE7AE6">
      <w:pPr>
        <w:rPr>
          <w:rFonts w:ascii="Maiandra GD" w:hAnsi="Maiandra GD"/>
          <w:b/>
          <w:sz w:val="192"/>
          <w:szCs w:val="192"/>
        </w:rPr>
      </w:pPr>
    </w:p>
    <w:p w:rsidR="00DE7AE6" w:rsidRPr="00DE7AE6" w:rsidRDefault="00DE7AE6">
      <w:pPr>
        <w:rPr>
          <w:rFonts w:ascii="Maiandra GD" w:hAnsi="Maiandra GD"/>
          <w:b/>
          <w:sz w:val="176"/>
          <w:szCs w:val="176"/>
        </w:rPr>
      </w:pPr>
      <w:r w:rsidRPr="00DE7AE6">
        <w:rPr>
          <w:rFonts w:ascii="Maiandra GD" w:hAnsi="Maiandra GD"/>
          <w:b/>
          <w:sz w:val="176"/>
          <w:szCs w:val="176"/>
        </w:rPr>
        <w:t>LACKAD</w:t>
      </w:r>
      <w:bookmarkStart w:id="0" w:name="_GoBack"/>
      <w:bookmarkEnd w:id="0"/>
      <w:r w:rsidRPr="00DE7AE6">
        <w:rPr>
          <w:rFonts w:ascii="Maiandra GD" w:hAnsi="Maiandra GD"/>
          <w:b/>
          <w:sz w:val="176"/>
          <w:szCs w:val="176"/>
        </w:rPr>
        <w:t>AISICAL</w:t>
      </w:r>
    </w:p>
    <w:sectPr w:rsidR="00DE7AE6" w:rsidRPr="00DE7AE6" w:rsidSect="00DE7A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6"/>
    <w:rsid w:val="00DE7AE6"/>
    <w:rsid w:val="00F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2014-10-07T04:04:00Z</dcterms:created>
  <dcterms:modified xsi:type="dcterms:W3CDTF">2014-10-07T04:08:00Z</dcterms:modified>
</cp:coreProperties>
</file>