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C1" w:rsidRPr="00EA7D8F" w:rsidRDefault="00EA7D8F" w:rsidP="00EA7D8F">
      <w:pPr>
        <w:jc w:val="center"/>
        <w:rPr>
          <w:rFonts w:ascii="Arial Narrow" w:hAnsi="Arial Narrow"/>
          <w:b/>
          <w:sz w:val="32"/>
          <w:szCs w:val="32"/>
        </w:rPr>
      </w:pPr>
      <w:r w:rsidRPr="00EA7D8F">
        <w:rPr>
          <w:rFonts w:ascii="Arial Narrow" w:hAnsi="Arial Narrow"/>
          <w:b/>
          <w:i/>
          <w:sz w:val="32"/>
          <w:szCs w:val="32"/>
        </w:rPr>
        <w:t>To Kill a Mockingbird</w:t>
      </w:r>
      <w:r w:rsidRPr="00EA7D8F">
        <w:rPr>
          <w:rFonts w:ascii="Arial Narrow" w:hAnsi="Arial Narrow"/>
          <w:b/>
          <w:sz w:val="32"/>
          <w:szCs w:val="32"/>
        </w:rPr>
        <w:t xml:space="preserve"> Character Chart</w:t>
      </w:r>
      <w:r>
        <w:rPr>
          <w:rFonts w:ascii="Arial Narrow" w:hAnsi="Arial Narrow"/>
          <w:b/>
          <w:sz w:val="32"/>
          <w:szCs w:val="32"/>
        </w:rPr>
        <w:t xml:space="preserve"> (</w:t>
      </w:r>
      <w:r w:rsidR="00A55F8F">
        <w:rPr>
          <w:rFonts w:ascii="Arial Narrow" w:hAnsi="Arial Narrow"/>
          <w:b/>
          <w:sz w:val="32"/>
          <w:szCs w:val="32"/>
        </w:rPr>
        <w:t>Major</w:t>
      </w:r>
      <w:r>
        <w:rPr>
          <w:rFonts w:ascii="Arial Narrow" w:hAnsi="Arial Narrow"/>
          <w:b/>
          <w:sz w:val="32"/>
          <w:szCs w:val="32"/>
        </w:rPr>
        <w:t xml:space="preserve"> Characters)</w:t>
      </w:r>
    </w:p>
    <w:p w:rsidR="00EA7D8F" w:rsidRPr="00EA7D8F" w:rsidRDefault="00EA7D8F" w:rsidP="00EA7D8F">
      <w:pPr>
        <w:jc w:val="center"/>
        <w:rPr>
          <w:rFonts w:ascii="Arial Narrow" w:hAnsi="Arial Narrow"/>
          <w:sz w:val="28"/>
          <w:szCs w:val="28"/>
        </w:rPr>
      </w:pPr>
      <w:r w:rsidRPr="00EA7D8F">
        <w:rPr>
          <w:rFonts w:ascii="Arial Narrow" w:hAnsi="Arial Narrow"/>
          <w:sz w:val="28"/>
          <w:szCs w:val="28"/>
        </w:rPr>
        <w:t>IMPORTANT: Include page numbers on ALL the info you include in your character chart so you can refer back to this info later without having to search for it.</w:t>
      </w:r>
      <w:r w:rsidR="00A55F8F">
        <w:rPr>
          <w:rFonts w:ascii="Arial Narrow" w:hAnsi="Arial Narrow"/>
          <w:sz w:val="28"/>
          <w:szCs w:val="28"/>
        </w:rPr>
        <w:t xml:space="preserve"> You will need accurate page numbers for a future assignment.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93"/>
        <w:gridCol w:w="1922"/>
        <w:gridCol w:w="2057"/>
        <w:gridCol w:w="2057"/>
        <w:gridCol w:w="2057"/>
        <w:gridCol w:w="2057"/>
        <w:gridCol w:w="2057"/>
      </w:tblGrid>
      <w:tr w:rsidR="00660E66" w:rsidTr="00660E66">
        <w:trPr>
          <w:jc w:val="center"/>
        </w:trPr>
        <w:tc>
          <w:tcPr>
            <w:tcW w:w="2193" w:type="dxa"/>
          </w:tcPr>
          <w:p w:rsidR="00660E66" w:rsidRPr="004019B7" w:rsidRDefault="00660E66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922" w:type="dxa"/>
          </w:tcPr>
          <w:p w:rsidR="00660E66" w:rsidRPr="004019B7" w:rsidRDefault="00A55F8F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Physical </w:t>
            </w:r>
            <w:r w:rsidR="00660E66" w:rsidRPr="004019B7">
              <w:rPr>
                <w:rFonts w:ascii="Arial Narrow" w:hAnsi="Arial Narrow"/>
                <w:b/>
                <w:sz w:val="20"/>
                <w:szCs w:val="20"/>
              </w:rPr>
              <w:t>Appearance</w:t>
            </w:r>
          </w:p>
        </w:tc>
        <w:tc>
          <w:tcPr>
            <w:tcW w:w="2057" w:type="dxa"/>
          </w:tcPr>
          <w:p w:rsidR="00660E66" w:rsidRPr="004019B7" w:rsidRDefault="00660E66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Beliefs</w:t>
            </w:r>
            <w:r w:rsidR="00A55F8F">
              <w:rPr>
                <w:rFonts w:ascii="Arial Narrow" w:hAnsi="Arial Narrow"/>
                <w:b/>
                <w:sz w:val="20"/>
                <w:szCs w:val="20"/>
              </w:rPr>
              <w:t>/Attitude</w:t>
            </w:r>
          </w:p>
        </w:tc>
        <w:tc>
          <w:tcPr>
            <w:tcW w:w="2057" w:type="dxa"/>
          </w:tcPr>
          <w:p w:rsidR="00660E66" w:rsidRPr="004019B7" w:rsidRDefault="00660E66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Relationships with other characters</w:t>
            </w:r>
          </w:p>
        </w:tc>
        <w:tc>
          <w:tcPr>
            <w:tcW w:w="2057" w:type="dxa"/>
          </w:tcPr>
          <w:p w:rsidR="00660E66" w:rsidRPr="004019B7" w:rsidRDefault="00A55F8F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Typical A</w:t>
            </w:r>
            <w:r w:rsidR="00660E66" w:rsidRPr="004019B7">
              <w:rPr>
                <w:rFonts w:ascii="Arial Narrow" w:hAnsi="Arial Narrow"/>
                <w:b/>
                <w:sz w:val="20"/>
                <w:szCs w:val="20"/>
              </w:rPr>
              <w:t>ctivities/</w:t>
            </w:r>
          </w:p>
          <w:p w:rsidR="00660E66" w:rsidRPr="004019B7" w:rsidRDefault="00A55F8F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</w:t>
            </w:r>
            <w:r w:rsidR="00660E66" w:rsidRPr="004019B7">
              <w:rPr>
                <w:rFonts w:ascii="Arial Narrow" w:hAnsi="Arial Narrow"/>
                <w:b/>
                <w:sz w:val="20"/>
                <w:szCs w:val="20"/>
              </w:rPr>
              <w:t>obbies</w:t>
            </w:r>
            <w:r>
              <w:rPr>
                <w:rFonts w:ascii="Arial Narrow" w:hAnsi="Arial Narrow"/>
                <w:b/>
                <w:sz w:val="20"/>
                <w:szCs w:val="20"/>
              </w:rPr>
              <w:t>/Interests</w:t>
            </w:r>
          </w:p>
        </w:tc>
        <w:tc>
          <w:tcPr>
            <w:tcW w:w="2057" w:type="dxa"/>
          </w:tcPr>
          <w:p w:rsidR="00660E66" w:rsidRPr="004019B7" w:rsidRDefault="00A55F8F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Important S</w:t>
            </w:r>
            <w:r w:rsidR="00660E66" w:rsidRPr="004019B7">
              <w:rPr>
                <w:rFonts w:ascii="Arial Narrow" w:hAnsi="Arial Narrow"/>
                <w:b/>
                <w:sz w:val="20"/>
                <w:szCs w:val="20"/>
              </w:rPr>
              <w:t>cenes</w:t>
            </w:r>
          </w:p>
        </w:tc>
        <w:tc>
          <w:tcPr>
            <w:tcW w:w="2057" w:type="dxa"/>
          </w:tcPr>
          <w:p w:rsidR="00660E66" w:rsidRPr="004019B7" w:rsidRDefault="00A55F8F" w:rsidP="006526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Important Quotations</w:t>
            </w:r>
            <w:r w:rsidR="00660E66" w:rsidRPr="004019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60E66" w:rsidTr="00660E66">
        <w:trPr>
          <w:jc w:val="center"/>
        </w:trPr>
        <w:tc>
          <w:tcPr>
            <w:tcW w:w="2193" w:type="dxa"/>
          </w:tcPr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Pr="00EA7D8F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E66" w:rsidTr="00660E66">
        <w:trPr>
          <w:jc w:val="center"/>
        </w:trPr>
        <w:tc>
          <w:tcPr>
            <w:tcW w:w="2193" w:type="dxa"/>
          </w:tcPr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Pr="00EA7D8F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E66" w:rsidTr="00660E66">
        <w:trPr>
          <w:jc w:val="center"/>
        </w:trPr>
        <w:tc>
          <w:tcPr>
            <w:tcW w:w="2193" w:type="dxa"/>
          </w:tcPr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Pr="00EA7D8F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0E66" w:rsidTr="00660E66">
        <w:trPr>
          <w:jc w:val="center"/>
        </w:trPr>
        <w:tc>
          <w:tcPr>
            <w:tcW w:w="2193" w:type="dxa"/>
          </w:tcPr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0E66" w:rsidRPr="00EA7D8F" w:rsidRDefault="00660E66" w:rsidP="006526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660E66" w:rsidRPr="00EA7D8F" w:rsidRDefault="00660E66" w:rsidP="0065263A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55F8F" w:rsidRPr="00A55F8F" w:rsidRDefault="00A55F8F" w:rsidP="00A55F8F">
      <w:pPr>
        <w:jc w:val="center"/>
        <w:rPr>
          <w:rFonts w:ascii="Arial Narrow" w:hAnsi="Arial Narrow"/>
          <w:b/>
          <w:sz w:val="32"/>
          <w:szCs w:val="32"/>
        </w:rPr>
      </w:pPr>
      <w:r w:rsidRPr="00A55F8F">
        <w:rPr>
          <w:rFonts w:ascii="Arial Narrow" w:hAnsi="Arial Narrow"/>
          <w:b/>
          <w:i/>
          <w:sz w:val="32"/>
          <w:szCs w:val="32"/>
        </w:rPr>
        <w:lastRenderedPageBreak/>
        <w:t>To Kill a Mockingbird</w:t>
      </w:r>
      <w:r w:rsidRPr="00A55F8F">
        <w:rPr>
          <w:rFonts w:ascii="Arial Narrow" w:hAnsi="Arial Narrow"/>
          <w:b/>
          <w:sz w:val="32"/>
          <w:szCs w:val="32"/>
        </w:rPr>
        <w:t xml:space="preserve"> Character Chart (Minor Characters)</w:t>
      </w:r>
      <w:bookmarkStart w:id="0" w:name="_GoBack"/>
      <w:bookmarkEnd w:id="0"/>
    </w:p>
    <w:p w:rsidR="00A55F8F" w:rsidRPr="00EA7D8F" w:rsidRDefault="00A55F8F" w:rsidP="00A55F8F">
      <w:pPr>
        <w:jc w:val="center"/>
        <w:rPr>
          <w:rFonts w:ascii="Arial Narrow" w:hAnsi="Arial Narrow"/>
          <w:sz w:val="28"/>
          <w:szCs w:val="28"/>
        </w:rPr>
      </w:pPr>
      <w:r w:rsidRPr="00EA7D8F">
        <w:rPr>
          <w:rFonts w:ascii="Arial Narrow" w:hAnsi="Arial Narrow"/>
          <w:sz w:val="28"/>
          <w:szCs w:val="28"/>
        </w:rPr>
        <w:t>IMPORTANT: Include page numbers on ALL the info you include in your character chart so you can refer back to this info later without having to search for it.</w:t>
      </w:r>
      <w:r>
        <w:rPr>
          <w:rFonts w:ascii="Arial Narrow" w:hAnsi="Arial Narrow"/>
          <w:sz w:val="28"/>
          <w:szCs w:val="28"/>
        </w:rPr>
        <w:t xml:space="preserve"> You will need accurate page numbers for a future assignment.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93"/>
        <w:gridCol w:w="1922"/>
        <w:gridCol w:w="2057"/>
        <w:gridCol w:w="2057"/>
        <w:gridCol w:w="2057"/>
        <w:gridCol w:w="2057"/>
        <w:gridCol w:w="2057"/>
      </w:tblGrid>
      <w:tr w:rsidR="00A55F8F" w:rsidTr="006E413B">
        <w:trPr>
          <w:jc w:val="center"/>
        </w:trPr>
        <w:tc>
          <w:tcPr>
            <w:tcW w:w="2193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922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Physical </w:t>
            </w:r>
            <w:r w:rsidRPr="004019B7">
              <w:rPr>
                <w:rFonts w:ascii="Arial Narrow" w:hAnsi="Arial Narrow"/>
                <w:b/>
                <w:sz w:val="20"/>
                <w:szCs w:val="20"/>
              </w:rPr>
              <w:t>Appearance</w:t>
            </w:r>
          </w:p>
        </w:tc>
        <w:tc>
          <w:tcPr>
            <w:tcW w:w="2057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Beliefs</w:t>
            </w:r>
            <w:r>
              <w:rPr>
                <w:rFonts w:ascii="Arial Narrow" w:hAnsi="Arial Narrow"/>
                <w:b/>
                <w:sz w:val="20"/>
                <w:szCs w:val="20"/>
              </w:rPr>
              <w:t>/Attitude</w:t>
            </w:r>
          </w:p>
        </w:tc>
        <w:tc>
          <w:tcPr>
            <w:tcW w:w="2057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Relationships with other characters</w:t>
            </w:r>
          </w:p>
        </w:tc>
        <w:tc>
          <w:tcPr>
            <w:tcW w:w="2057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Typical activities/</w:t>
            </w:r>
          </w:p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H</w:t>
            </w:r>
            <w:r w:rsidRPr="004019B7">
              <w:rPr>
                <w:rFonts w:ascii="Arial Narrow" w:hAnsi="Arial Narrow"/>
                <w:b/>
                <w:sz w:val="20"/>
                <w:szCs w:val="20"/>
              </w:rPr>
              <w:t>obbies</w:t>
            </w:r>
            <w:r>
              <w:rPr>
                <w:rFonts w:ascii="Arial Narrow" w:hAnsi="Arial Narrow"/>
                <w:b/>
                <w:sz w:val="20"/>
                <w:szCs w:val="20"/>
              </w:rPr>
              <w:t>/Interests</w:t>
            </w:r>
          </w:p>
        </w:tc>
        <w:tc>
          <w:tcPr>
            <w:tcW w:w="2057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Important S</w:t>
            </w:r>
            <w:r w:rsidRPr="004019B7">
              <w:rPr>
                <w:rFonts w:ascii="Arial Narrow" w:hAnsi="Arial Narrow"/>
                <w:b/>
                <w:sz w:val="20"/>
                <w:szCs w:val="20"/>
              </w:rPr>
              <w:t>cenes</w:t>
            </w:r>
          </w:p>
        </w:tc>
        <w:tc>
          <w:tcPr>
            <w:tcW w:w="2057" w:type="dxa"/>
          </w:tcPr>
          <w:p w:rsidR="00A55F8F" w:rsidRPr="004019B7" w:rsidRDefault="00A55F8F" w:rsidP="006E41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Important Quotations</w:t>
            </w:r>
          </w:p>
        </w:tc>
      </w:tr>
      <w:tr w:rsidR="00A55F8F" w:rsidTr="006E413B">
        <w:trPr>
          <w:jc w:val="center"/>
        </w:trPr>
        <w:tc>
          <w:tcPr>
            <w:tcW w:w="2193" w:type="dxa"/>
          </w:tcPr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Pr="00EA7D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F8F" w:rsidTr="006E413B">
        <w:trPr>
          <w:jc w:val="center"/>
        </w:trPr>
        <w:tc>
          <w:tcPr>
            <w:tcW w:w="2193" w:type="dxa"/>
          </w:tcPr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Pr="00EA7D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F8F" w:rsidTr="006E413B">
        <w:trPr>
          <w:jc w:val="center"/>
        </w:trPr>
        <w:tc>
          <w:tcPr>
            <w:tcW w:w="2193" w:type="dxa"/>
          </w:tcPr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Pr="00EA7D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F8F" w:rsidTr="006E413B">
        <w:trPr>
          <w:jc w:val="center"/>
        </w:trPr>
        <w:tc>
          <w:tcPr>
            <w:tcW w:w="2193" w:type="dxa"/>
          </w:tcPr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Pr="00EA7D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F8F" w:rsidTr="006E413B">
        <w:trPr>
          <w:jc w:val="center"/>
        </w:trPr>
        <w:tc>
          <w:tcPr>
            <w:tcW w:w="2193" w:type="dxa"/>
          </w:tcPr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Pr="00EA7D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F8F" w:rsidTr="006E413B">
        <w:trPr>
          <w:jc w:val="center"/>
        </w:trPr>
        <w:tc>
          <w:tcPr>
            <w:tcW w:w="2193" w:type="dxa"/>
          </w:tcPr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55F8F" w:rsidRPr="00EA7D8F" w:rsidRDefault="00A55F8F" w:rsidP="006E41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2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</w:tcPr>
          <w:p w:rsidR="00A55F8F" w:rsidRPr="00EA7D8F" w:rsidRDefault="00A55F8F" w:rsidP="006E413B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55F8F" w:rsidRDefault="00A55F8F" w:rsidP="00A55F8F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EA7D8F" w:rsidRPr="00EA7D8F" w:rsidRDefault="00660E66" w:rsidP="00660E6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br w:type="page"/>
      </w:r>
      <w:r w:rsidR="00EA7D8F" w:rsidRPr="00EA7D8F">
        <w:rPr>
          <w:rFonts w:ascii="Arial Narrow" w:hAnsi="Arial Narrow"/>
          <w:b/>
          <w:i/>
          <w:sz w:val="32"/>
          <w:szCs w:val="32"/>
        </w:rPr>
        <w:lastRenderedPageBreak/>
        <w:t>To Kill a Mockingbird</w:t>
      </w:r>
      <w:r w:rsidR="00EA7D8F" w:rsidRPr="00EA7D8F">
        <w:rPr>
          <w:rFonts w:ascii="Arial Narrow" w:hAnsi="Arial Narrow"/>
          <w:b/>
          <w:sz w:val="32"/>
          <w:szCs w:val="32"/>
        </w:rPr>
        <w:t xml:space="preserve"> Character Chart</w:t>
      </w:r>
      <w:r w:rsidR="00EA7D8F">
        <w:rPr>
          <w:rFonts w:ascii="Arial Narrow" w:hAnsi="Arial Narrow"/>
          <w:b/>
          <w:sz w:val="32"/>
          <w:szCs w:val="32"/>
        </w:rPr>
        <w:t xml:space="preserve"> (Major Character)</w:t>
      </w:r>
    </w:p>
    <w:p w:rsidR="00EA7D8F" w:rsidRPr="00EA7D8F" w:rsidRDefault="00EA7D8F" w:rsidP="00EA7D8F">
      <w:pPr>
        <w:jc w:val="center"/>
        <w:rPr>
          <w:rFonts w:ascii="Arial Narrow" w:hAnsi="Arial Narrow"/>
          <w:sz w:val="28"/>
          <w:szCs w:val="28"/>
        </w:rPr>
      </w:pPr>
      <w:r w:rsidRPr="00EA7D8F">
        <w:rPr>
          <w:rFonts w:ascii="Arial Narrow" w:hAnsi="Arial Narrow"/>
          <w:sz w:val="28"/>
          <w:szCs w:val="28"/>
        </w:rPr>
        <w:t>IMPORTANT: Include page numbers on ALL the info you include in your character chart so you can refer back to this info later without having to search for it.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117"/>
        <w:gridCol w:w="1856"/>
        <w:gridCol w:w="1986"/>
        <w:gridCol w:w="2307"/>
        <w:gridCol w:w="1986"/>
        <w:gridCol w:w="1986"/>
        <w:gridCol w:w="2162"/>
      </w:tblGrid>
      <w:tr w:rsidR="00EA7D8F" w:rsidTr="00660E66">
        <w:trPr>
          <w:jc w:val="center"/>
        </w:trPr>
        <w:tc>
          <w:tcPr>
            <w:tcW w:w="145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27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Appearance</w:t>
            </w:r>
          </w:p>
        </w:tc>
        <w:tc>
          <w:tcPr>
            <w:tcW w:w="136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Beliefs</w:t>
            </w:r>
          </w:p>
        </w:tc>
        <w:tc>
          <w:tcPr>
            <w:tcW w:w="136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Relationships with other characters</w:t>
            </w:r>
          </w:p>
        </w:tc>
        <w:tc>
          <w:tcPr>
            <w:tcW w:w="136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Typical activities/</w:t>
            </w:r>
          </w:p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hobbies</w:t>
            </w:r>
          </w:p>
        </w:tc>
        <w:tc>
          <w:tcPr>
            <w:tcW w:w="136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>Important scenes</w:t>
            </w:r>
          </w:p>
        </w:tc>
        <w:tc>
          <w:tcPr>
            <w:tcW w:w="1368" w:type="dxa"/>
          </w:tcPr>
          <w:p w:rsidR="00EA7D8F" w:rsidRPr="004019B7" w:rsidRDefault="00EA7D8F" w:rsidP="004019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19B7"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</w:p>
        </w:tc>
      </w:tr>
      <w:tr w:rsidR="00EA7D8F" w:rsidTr="00660E66">
        <w:trPr>
          <w:jc w:val="center"/>
        </w:trPr>
        <w:tc>
          <w:tcPr>
            <w:tcW w:w="1458" w:type="dxa"/>
          </w:tcPr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7D8F">
              <w:rPr>
                <w:rFonts w:ascii="Arial Narrow" w:hAnsi="Arial Narrow"/>
                <w:sz w:val="20"/>
                <w:szCs w:val="20"/>
              </w:rPr>
              <w:t>Jean Louise “Scout” Finch</w:t>
            </w: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8" w:type="dxa"/>
          </w:tcPr>
          <w:p w:rsidR="00EA7D8F" w:rsidRPr="00EA7D8F" w:rsidRDefault="00EA7D8F" w:rsidP="00EA7D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</w:tcPr>
          <w:p w:rsidR="00EA7D8F" w:rsidRPr="00EA7D8F" w:rsidRDefault="00EA7D8F" w:rsidP="00EA7D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Ewells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“started it all”</w:t>
            </w:r>
            <w:r w:rsidR="00185D70">
              <w:rPr>
                <w:rFonts w:ascii="Arial Narrow" w:hAnsi="Arial Narrow"/>
                <w:sz w:val="20"/>
                <w:szCs w:val="20"/>
              </w:rPr>
              <w:t xml:space="preserve"> (Page 3)</w:t>
            </w:r>
          </w:p>
        </w:tc>
        <w:tc>
          <w:tcPr>
            <w:tcW w:w="1368" w:type="dxa"/>
          </w:tcPr>
          <w:p w:rsidR="00EA7D8F" w:rsidRPr="00660E66" w:rsidRDefault="00EA7D8F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60E66">
              <w:rPr>
                <w:rFonts w:ascii="Arial Narrow" w:hAnsi="Arial Narrow"/>
                <w:sz w:val="20"/>
                <w:szCs w:val="20"/>
              </w:rPr>
              <w:t>Jem’s</w:t>
            </w:r>
            <w:proofErr w:type="spellEnd"/>
            <w:r w:rsidRPr="00660E66">
              <w:rPr>
                <w:rFonts w:ascii="Arial Narrow" w:hAnsi="Arial Narrow"/>
                <w:sz w:val="20"/>
                <w:szCs w:val="20"/>
              </w:rPr>
              <w:t xml:space="preserve"> sister</w:t>
            </w:r>
            <w:r w:rsidR="00185D70" w:rsidRPr="00660E66">
              <w:rPr>
                <w:rFonts w:ascii="Arial Narrow" w:hAnsi="Arial Narrow"/>
                <w:sz w:val="20"/>
                <w:szCs w:val="20"/>
              </w:rPr>
              <w:t xml:space="preserve"> (Page 3)</w:t>
            </w:r>
          </w:p>
          <w:p w:rsidR="00185D70" w:rsidRPr="00660E66" w:rsidRDefault="00185D70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660E66">
              <w:rPr>
                <w:rFonts w:ascii="Arial Narrow" w:hAnsi="Arial Narrow"/>
                <w:sz w:val="20"/>
                <w:szCs w:val="20"/>
              </w:rPr>
              <w:t>Ancestor of Simon Finch (Page 4)</w:t>
            </w:r>
          </w:p>
          <w:p w:rsidR="00EA7D8F" w:rsidRPr="00660E66" w:rsidRDefault="00EA7D8F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660E66">
              <w:rPr>
                <w:rFonts w:ascii="Arial Narrow" w:hAnsi="Arial Narrow"/>
                <w:sz w:val="20"/>
                <w:szCs w:val="20"/>
              </w:rPr>
              <w:t>Atticus’s daughter</w:t>
            </w:r>
          </w:p>
          <w:p w:rsidR="00185D70" w:rsidRPr="00660E66" w:rsidRDefault="00185D70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660E66">
              <w:rPr>
                <w:rFonts w:ascii="Arial Narrow" w:hAnsi="Arial Narrow"/>
                <w:sz w:val="20"/>
                <w:szCs w:val="20"/>
              </w:rPr>
              <w:t>(Page 5)</w:t>
            </w:r>
          </w:p>
          <w:p w:rsidR="00185D70" w:rsidRPr="00660E66" w:rsidRDefault="00185D70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660E66">
              <w:rPr>
                <w:rFonts w:ascii="Arial Narrow" w:hAnsi="Arial Narrow"/>
                <w:sz w:val="20"/>
                <w:szCs w:val="20"/>
              </w:rPr>
              <w:t>Calpurnia is her cook (Page 6)</w:t>
            </w:r>
          </w:p>
          <w:p w:rsidR="00185D70" w:rsidRPr="00660E66" w:rsidRDefault="00185D70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660E66">
              <w:rPr>
                <w:rFonts w:ascii="Arial Narrow" w:hAnsi="Arial Narrow"/>
                <w:sz w:val="20"/>
                <w:szCs w:val="20"/>
              </w:rPr>
              <w:t>Her mother died when Scout was 2 (Page 7)</w:t>
            </w:r>
          </w:p>
          <w:p w:rsidR="00185D70" w:rsidRPr="00660E66" w:rsidRDefault="00185D70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660E66">
              <w:rPr>
                <w:rFonts w:ascii="Arial Narrow" w:hAnsi="Arial Narrow"/>
                <w:sz w:val="20"/>
                <w:szCs w:val="20"/>
              </w:rPr>
              <w:t xml:space="preserve">Mrs. Dubose is 2 houses north; </w:t>
            </w:r>
            <w:proofErr w:type="spellStart"/>
            <w:r w:rsidRPr="00660E66">
              <w:rPr>
                <w:rFonts w:ascii="Arial Narrow" w:hAnsi="Arial Narrow"/>
                <w:sz w:val="20"/>
                <w:szCs w:val="20"/>
              </w:rPr>
              <w:t>Radleys</w:t>
            </w:r>
            <w:proofErr w:type="spellEnd"/>
            <w:r w:rsidRPr="00660E66">
              <w:rPr>
                <w:rFonts w:ascii="Arial Narrow" w:hAnsi="Arial Narrow"/>
                <w:sz w:val="20"/>
                <w:szCs w:val="20"/>
              </w:rPr>
              <w:t xml:space="preserve"> are 3 houses south (Page 7) = summertime boundaries</w:t>
            </w:r>
          </w:p>
          <w:p w:rsidR="00185D70" w:rsidRDefault="00185D70" w:rsidP="00EA7D8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7D8F" w:rsidRDefault="00EA7D8F" w:rsidP="00EA7D8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A7D8F" w:rsidRPr="00EA7D8F" w:rsidRDefault="00EA7D8F" w:rsidP="00EA7D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</w:tcPr>
          <w:p w:rsidR="00EA7D8F" w:rsidRPr="00EA7D8F" w:rsidRDefault="00EA7D8F" w:rsidP="00EA7D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</w:tcPr>
          <w:p w:rsidR="00EA7D8F" w:rsidRPr="00EA7D8F" w:rsidRDefault="00EA7D8F" w:rsidP="00EA7D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8" w:type="dxa"/>
          </w:tcPr>
          <w:p w:rsidR="00EA7D8F" w:rsidRDefault="00EA7D8F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 w:rsidRPr="00EA7D8F">
              <w:rPr>
                <w:rFonts w:ascii="Arial Narrow" w:hAnsi="Arial Narrow"/>
                <w:sz w:val="20"/>
                <w:szCs w:val="20"/>
              </w:rPr>
              <w:t xml:space="preserve">Narrator </w:t>
            </w:r>
          </w:p>
          <w:p w:rsidR="00185D70" w:rsidRDefault="00185D70" w:rsidP="00660E66">
            <w:pPr>
              <w:pStyle w:val="ListParagraph"/>
              <w:numPr>
                <w:ilvl w:val="0"/>
                <w:numId w:val="1"/>
              </w:numPr>
              <w:ind w:left="71" w:hanging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Lives in Maycomb, Alabama, about 20 miles east of Finch’s Landing</w:t>
            </w:r>
          </w:p>
          <w:p w:rsidR="00185D70" w:rsidRPr="00EA7D8F" w:rsidRDefault="00185D70" w:rsidP="00660E66">
            <w:pPr>
              <w:pStyle w:val="ListParagraph"/>
              <w:ind w:left="7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(Pages 5-6)</w:t>
            </w:r>
          </w:p>
        </w:tc>
      </w:tr>
    </w:tbl>
    <w:p w:rsidR="00EA7D8F" w:rsidRPr="00EA7D8F" w:rsidRDefault="00EA7D8F" w:rsidP="00EA7D8F">
      <w:pPr>
        <w:jc w:val="center"/>
      </w:pPr>
    </w:p>
    <w:sectPr w:rsidR="00EA7D8F" w:rsidRPr="00EA7D8F" w:rsidSect="00660E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7EE"/>
    <w:multiLevelType w:val="hybridMultilevel"/>
    <w:tmpl w:val="89F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D8F"/>
    <w:rsid w:val="00185D70"/>
    <w:rsid w:val="004019B7"/>
    <w:rsid w:val="00660E66"/>
    <w:rsid w:val="00A55F8F"/>
    <w:rsid w:val="00BE38C1"/>
    <w:rsid w:val="00E924D7"/>
    <w:rsid w:val="00E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0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Leigh Anne</cp:lastModifiedBy>
  <cp:revision>3</cp:revision>
  <cp:lastPrinted>2012-04-17T18:25:00Z</cp:lastPrinted>
  <dcterms:created xsi:type="dcterms:W3CDTF">2015-04-13T02:40:00Z</dcterms:created>
  <dcterms:modified xsi:type="dcterms:W3CDTF">2015-04-13T03:23:00Z</dcterms:modified>
</cp:coreProperties>
</file>