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7B" w:rsidRPr="0090777D" w:rsidRDefault="0090777D" w:rsidP="00EE677B">
      <w:pPr>
        <w:spacing w:before="100" w:beforeAutospacing="1" w:after="100" w:afterAutospacing="1" w:line="240" w:lineRule="auto"/>
        <w:outlineLvl w:val="0"/>
        <w:rPr>
          <w:rFonts w:ascii="Maiandra GD" w:eastAsia="Times New Roman" w:hAnsi="Maiandra GD" w:cs="Times New Roman"/>
          <w:b/>
          <w:bCs/>
          <w:kern w:val="36"/>
          <w:sz w:val="24"/>
          <w:szCs w:val="24"/>
        </w:rPr>
      </w:pPr>
      <w:r w:rsidRPr="0090777D">
        <w:rPr>
          <w:rFonts w:ascii="Maiandra GD" w:eastAsia="Times New Roman" w:hAnsi="Maiandra GD" w:cs="Times New Roman"/>
          <w:b/>
          <w:bCs/>
          <w:kern w:val="36"/>
          <w:sz w:val="24"/>
          <w:szCs w:val="24"/>
        </w:rPr>
        <w:t xml:space="preserve">Eleven Hints for Effective </w:t>
      </w:r>
      <w:r w:rsidR="0084444E" w:rsidRPr="0084444E">
        <w:rPr>
          <w:rFonts w:ascii="Maiandra GD" w:eastAsia="Times New Roman" w:hAnsi="Maiandra GD" w:cs="Times New Roman"/>
          <w:b/>
          <w:bCs/>
          <w:kern w:val="36"/>
          <w:sz w:val="24"/>
          <w:szCs w:val="24"/>
        </w:rPr>
        <w:t>Interviews</w:t>
      </w:r>
      <w:r w:rsidR="00C54306" w:rsidRPr="0090777D">
        <w:rPr>
          <w:rFonts w:ascii="Maiandra GD" w:eastAsia="Times New Roman" w:hAnsi="Maiandra GD" w:cs="Times New Roman"/>
          <w:b/>
          <w:bCs/>
          <w:kern w:val="36"/>
          <w:sz w:val="24"/>
          <w:szCs w:val="24"/>
        </w:rPr>
        <w:t xml:space="preserve"> (condensed from Joe Bunting’</w:t>
      </w:r>
      <w:r>
        <w:rPr>
          <w:rFonts w:ascii="Maiandra GD" w:eastAsia="Times New Roman" w:hAnsi="Maiandra GD" w:cs="Times New Roman"/>
          <w:b/>
          <w:bCs/>
          <w:kern w:val="36"/>
          <w:sz w:val="24"/>
          <w:szCs w:val="24"/>
        </w:rPr>
        <w:t>s</w:t>
      </w:r>
      <w:r w:rsidR="00C54306" w:rsidRPr="0090777D">
        <w:rPr>
          <w:rFonts w:ascii="Maiandra GD" w:eastAsia="Times New Roman" w:hAnsi="Maiandra GD" w:cs="Times New Roman"/>
          <w:b/>
          <w:bCs/>
          <w:kern w:val="36"/>
          <w:sz w:val="24"/>
          <w:szCs w:val="24"/>
        </w:rPr>
        <w:t xml:space="preserve"> blog)</w:t>
      </w:r>
    </w:p>
    <w:p w:rsidR="0084444E" w:rsidRPr="0084444E" w:rsidRDefault="0084444E" w:rsidP="00EE677B">
      <w:pPr>
        <w:spacing w:before="100" w:beforeAutospacing="1" w:after="100" w:afterAutospacing="1" w:line="240" w:lineRule="auto"/>
        <w:outlineLvl w:val="0"/>
        <w:rPr>
          <w:rFonts w:ascii="Maiandra GD" w:eastAsia="Times New Roman" w:hAnsi="Maiandra GD" w:cs="Times New Roman"/>
          <w:sz w:val="24"/>
          <w:szCs w:val="24"/>
        </w:rPr>
      </w:pPr>
      <w:r w:rsidRPr="0090777D">
        <w:rPr>
          <w:rFonts w:ascii="Maiandra GD" w:eastAsia="Times New Roman" w:hAnsi="Maiandra GD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E956C7" wp14:editId="61B2DCF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4312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504" y="21456"/>
                <wp:lineTo x="21504" y="0"/>
                <wp:lineTo x="0" y="0"/>
              </wp:wrapPolygon>
            </wp:wrapTight>
            <wp:docPr id="1" name="Picture 1" descr="Questions by SMJJ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ions by SMJJ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44E">
        <w:rPr>
          <w:rFonts w:ascii="Maiandra GD" w:eastAsia="Times New Roman" w:hAnsi="Maiandra GD" w:cs="Times New Roman"/>
          <w:sz w:val="24"/>
          <w:szCs w:val="24"/>
        </w:rPr>
        <w:t xml:space="preserve">You want to have a conversation, not an interrogation. A good interviewer makes their interviewee comfortable. Going back to your list of questions all the time can rattle the person you’re interviewing. It also limits your story’s potential. </w:t>
      </w:r>
    </w:p>
    <w:p w:rsidR="0084444E" w:rsidRPr="0084444E" w:rsidRDefault="0084444E" w:rsidP="0084444E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84444E">
        <w:rPr>
          <w:rFonts w:ascii="Maiandra GD" w:eastAsia="Times New Roman" w:hAnsi="Maiandra GD" w:cs="Times New Roman"/>
          <w:sz w:val="24"/>
          <w:szCs w:val="24"/>
        </w:rPr>
        <w:t>Your ability to be present, to keep your nose out of your notebook, will make your interviews shine with life.</w:t>
      </w:r>
    </w:p>
    <w:p w:rsidR="0084444E" w:rsidRPr="0084444E" w:rsidRDefault="0084444E" w:rsidP="0084444E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84444E">
        <w:rPr>
          <w:rFonts w:ascii="Maiandra GD" w:eastAsia="Times New Roman" w:hAnsi="Maiandra GD" w:cs="Times New Roman"/>
          <w:sz w:val="24"/>
          <w:szCs w:val="24"/>
        </w:rPr>
        <w:t xml:space="preserve">To be more present, I always write out about a dozen questions before going into a face-to-face or phone interview. </w:t>
      </w:r>
      <w:r w:rsidR="00EE677B" w:rsidRPr="0090777D">
        <w:rPr>
          <w:rFonts w:ascii="Maiandra GD" w:eastAsia="Times New Roman" w:hAnsi="Maiandra GD" w:cs="Times New Roman"/>
          <w:sz w:val="24"/>
          <w:szCs w:val="24"/>
        </w:rPr>
        <w:t xml:space="preserve">  </w:t>
      </w:r>
      <w:r w:rsidRPr="0084444E">
        <w:rPr>
          <w:rFonts w:ascii="Maiandra GD" w:eastAsia="Times New Roman" w:hAnsi="Maiandra GD" w:cs="Times New Roman"/>
          <w:sz w:val="24"/>
          <w:szCs w:val="24"/>
          <w:u w:val="single"/>
        </w:rPr>
        <w:t>Your questions are your battle plans</w:t>
      </w:r>
      <w:r w:rsidRPr="0084444E">
        <w:rPr>
          <w:rFonts w:ascii="Maiandra GD" w:eastAsia="Times New Roman" w:hAnsi="Maiandra GD" w:cs="Times New Roman"/>
          <w:sz w:val="24"/>
          <w:szCs w:val="24"/>
        </w:rPr>
        <w:t>. You might not use them, but they prepare your mind for the task ahead.</w:t>
      </w:r>
    </w:p>
    <w:p w:rsidR="0084444E" w:rsidRPr="0084444E" w:rsidRDefault="0084444E" w:rsidP="0084444E">
      <w:pPr>
        <w:spacing w:before="100" w:beforeAutospacing="1" w:after="100" w:afterAutospacing="1" w:line="240" w:lineRule="auto"/>
        <w:outlineLvl w:val="2"/>
        <w:rPr>
          <w:rFonts w:ascii="Maiandra GD" w:eastAsia="Times New Roman" w:hAnsi="Maiandra GD" w:cs="Times New Roman"/>
          <w:b/>
          <w:bCs/>
          <w:sz w:val="24"/>
          <w:szCs w:val="24"/>
        </w:rPr>
      </w:pPr>
      <w:r w:rsidRPr="0084444E">
        <w:rPr>
          <w:rFonts w:ascii="Maiandra GD" w:eastAsia="Times New Roman" w:hAnsi="Maiandra GD" w:cs="Times New Roman"/>
          <w:b/>
          <w:bCs/>
          <w:sz w:val="24"/>
          <w:szCs w:val="24"/>
        </w:rPr>
        <w:t>1. Ask about the person’s actions.</w:t>
      </w:r>
    </w:p>
    <w:p w:rsidR="0084444E" w:rsidRPr="0084444E" w:rsidRDefault="0084444E" w:rsidP="0084444E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84444E">
        <w:rPr>
          <w:rFonts w:ascii="Maiandra GD" w:eastAsia="Times New Roman" w:hAnsi="Maiandra GD" w:cs="Times New Roman"/>
          <w:sz w:val="24"/>
          <w:szCs w:val="24"/>
        </w:rPr>
        <w:t xml:space="preserve">It depends on the person, but usually I ask them about their specific </w:t>
      </w:r>
      <w:hyperlink r:id="rId8" w:history="1">
        <w:r w:rsidRPr="0090777D">
          <w:rPr>
            <w:rFonts w:ascii="Maiandra GD" w:eastAsia="Times New Roman" w:hAnsi="Maiandra GD" w:cs="Times New Roman"/>
            <w:sz w:val="24"/>
            <w:szCs w:val="24"/>
            <w:u w:val="single"/>
          </w:rPr>
          <w:t>habits and practices</w:t>
        </w:r>
      </w:hyperlink>
      <w:r w:rsidR="00C54306" w:rsidRPr="0090777D">
        <w:rPr>
          <w:rFonts w:ascii="Maiandra GD" w:eastAsia="Times New Roman" w:hAnsi="Maiandra GD" w:cs="Times New Roman"/>
          <w:sz w:val="24"/>
          <w:szCs w:val="24"/>
        </w:rPr>
        <w:t xml:space="preserve">.  </w:t>
      </w:r>
      <w:r w:rsidRPr="0084444E">
        <w:rPr>
          <w:rFonts w:ascii="Maiandra GD" w:eastAsia="Times New Roman" w:hAnsi="Maiandra GD" w:cs="Times New Roman"/>
          <w:sz w:val="24"/>
          <w:szCs w:val="24"/>
        </w:rPr>
        <w:t>If you can get people to describe their actions rather than their beliefs about themselves, you’ll see a clearer picture of them, one unmarred by slogans.</w:t>
      </w:r>
    </w:p>
    <w:p w:rsidR="0084444E" w:rsidRPr="0084444E" w:rsidRDefault="0084444E" w:rsidP="0084444E">
      <w:pPr>
        <w:spacing w:before="100" w:beforeAutospacing="1" w:after="100" w:afterAutospacing="1" w:line="240" w:lineRule="auto"/>
        <w:outlineLvl w:val="2"/>
        <w:rPr>
          <w:rFonts w:ascii="Maiandra GD" w:eastAsia="Times New Roman" w:hAnsi="Maiandra GD" w:cs="Times New Roman"/>
          <w:b/>
          <w:bCs/>
          <w:sz w:val="24"/>
          <w:szCs w:val="24"/>
        </w:rPr>
      </w:pPr>
      <w:r w:rsidRPr="0084444E">
        <w:rPr>
          <w:rFonts w:ascii="Maiandra GD" w:eastAsia="Times New Roman" w:hAnsi="Maiandra GD" w:cs="Times New Roman"/>
          <w:b/>
          <w:bCs/>
          <w:sz w:val="24"/>
          <w:szCs w:val="24"/>
        </w:rPr>
        <w:t>2. Ask “forward” questions.</w:t>
      </w:r>
    </w:p>
    <w:p w:rsidR="0084444E" w:rsidRPr="0084444E" w:rsidRDefault="00C54306" w:rsidP="0084444E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90777D">
        <w:rPr>
          <w:rFonts w:ascii="Maiandra GD" w:eastAsia="Times New Roman" w:hAnsi="Maiandra GD" w:cs="Times New Roman"/>
          <w:sz w:val="24"/>
          <w:szCs w:val="24"/>
        </w:rPr>
        <w:t>The “</w:t>
      </w:r>
      <w:r w:rsidR="0084444E" w:rsidRPr="0084444E">
        <w:rPr>
          <w:rFonts w:ascii="Maiandra GD" w:eastAsia="Times New Roman" w:hAnsi="Maiandra GD" w:cs="Times New Roman"/>
          <w:sz w:val="24"/>
          <w:szCs w:val="24"/>
        </w:rPr>
        <w:t xml:space="preserve">What’s the best part </w:t>
      </w:r>
      <w:r w:rsidRPr="0090777D">
        <w:rPr>
          <w:rFonts w:ascii="Maiandra GD" w:eastAsia="Times New Roman" w:hAnsi="Maiandra GD" w:cs="Times New Roman"/>
          <w:sz w:val="24"/>
          <w:szCs w:val="24"/>
        </w:rPr>
        <w:t>of the next thing you’re doing?”</w:t>
      </w:r>
      <w:r w:rsidR="0084444E" w:rsidRPr="0084444E">
        <w:rPr>
          <w:rFonts w:ascii="Maiandra GD" w:eastAsia="Times New Roman" w:hAnsi="Maiandra GD" w:cs="Times New Roman"/>
          <w:sz w:val="24"/>
          <w:szCs w:val="24"/>
        </w:rPr>
        <w:t xml:space="preserve"> question will engage your subject’s current, forward-looking energy. You </w:t>
      </w:r>
      <w:r w:rsidR="001E5324">
        <w:rPr>
          <w:rFonts w:ascii="Maiandra GD" w:eastAsia="Times New Roman" w:hAnsi="Maiandra GD" w:cs="Times New Roman"/>
          <w:sz w:val="24"/>
          <w:szCs w:val="24"/>
        </w:rPr>
        <w:t xml:space="preserve">get a more excited interviewee </w:t>
      </w:r>
      <w:r w:rsidR="0084444E" w:rsidRPr="0084444E">
        <w:rPr>
          <w:rFonts w:ascii="Maiandra GD" w:eastAsia="Times New Roman" w:hAnsi="Maiandra GD" w:cs="Times New Roman"/>
          <w:sz w:val="24"/>
          <w:szCs w:val="24"/>
        </w:rPr>
        <w:t>who wants to t</w:t>
      </w:r>
      <w:r w:rsidR="001E5324">
        <w:rPr>
          <w:rFonts w:ascii="Maiandra GD" w:eastAsia="Times New Roman" w:hAnsi="Maiandra GD" w:cs="Times New Roman"/>
          <w:sz w:val="24"/>
          <w:szCs w:val="24"/>
        </w:rPr>
        <w:t>ell you what she or he is into.</w:t>
      </w:r>
    </w:p>
    <w:p w:rsidR="0084444E" w:rsidRPr="0084444E" w:rsidRDefault="0084444E" w:rsidP="0084444E">
      <w:pPr>
        <w:spacing w:before="100" w:beforeAutospacing="1" w:after="100" w:afterAutospacing="1" w:line="240" w:lineRule="auto"/>
        <w:outlineLvl w:val="2"/>
        <w:rPr>
          <w:rFonts w:ascii="Maiandra GD" w:eastAsia="Times New Roman" w:hAnsi="Maiandra GD" w:cs="Times New Roman"/>
          <w:b/>
          <w:bCs/>
          <w:sz w:val="24"/>
          <w:szCs w:val="24"/>
        </w:rPr>
      </w:pPr>
      <w:r w:rsidRPr="0084444E">
        <w:rPr>
          <w:rFonts w:ascii="Maiandra GD" w:eastAsia="Times New Roman" w:hAnsi="Maiandra GD" w:cs="Times New Roman"/>
          <w:b/>
          <w:bCs/>
          <w:sz w:val="24"/>
          <w:szCs w:val="24"/>
        </w:rPr>
        <w:t>3. Ask open-ended questions.</w:t>
      </w:r>
    </w:p>
    <w:p w:rsidR="00C54306" w:rsidRPr="0090777D" w:rsidRDefault="00EE677B" w:rsidP="0090777D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90777D">
        <w:rPr>
          <w:rFonts w:ascii="Maiandra GD" w:eastAsia="Times New Roman" w:hAnsi="Maiandra GD" w:cs="Times New Roman"/>
          <w:sz w:val="24"/>
          <w:szCs w:val="24"/>
        </w:rPr>
        <w:t xml:space="preserve"> </w:t>
      </w:r>
      <w:r w:rsidR="00C54306" w:rsidRPr="0090777D">
        <w:rPr>
          <w:rFonts w:ascii="Maiandra GD" w:eastAsia="Times New Roman" w:hAnsi="Maiandra GD" w:cs="Times New Roman"/>
          <w:sz w:val="24"/>
          <w:szCs w:val="24"/>
        </w:rPr>
        <w:t>T</w:t>
      </w:r>
      <w:r w:rsidR="0084444E" w:rsidRPr="0084444E">
        <w:rPr>
          <w:rFonts w:ascii="Maiandra GD" w:eastAsia="Times New Roman" w:hAnsi="Maiandra GD" w:cs="Times New Roman"/>
          <w:sz w:val="24"/>
          <w:szCs w:val="24"/>
        </w:rPr>
        <w:t>ry to ask open-ended questions that can’t be answe</w:t>
      </w:r>
      <w:r w:rsidR="00C54306" w:rsidRPr="0090777D">
        <w:rPr>
          <w:rFonts w:ascii="Maiandra GD" w:eastAsia="Times New Roman" w:hAnsi="Maiandra GD" w:cs="Times New Roman"/>
          <w:sz w:val="24"/>
          <w:szCs w:val="24"/>
        </w:rPr>
        <w:t xml:space="preserve">red with a simple yes or no.  Instead of asking if the team played well together, ask the person to </w:t>
      </w:r>
      <w:r w:rsidR="0084444E" w:rsidRPr="0084444E">
        <w:rPr>
          <w:rFonts w:ascii="Maiandra GD" w:eastAsia="Times New Roman" w:hAnsi="Maiandra GD" w:cs="Times New Roman"/>
          <w:sz w:val="24"/>
          <w:szCs w:val="24"/>
        </w:rPr>
        <w:t>describe how this t</w:t>
      </w:r>
      <w:r w:rsidR="00C54306" w:rsidRPr="0090777D">
        <w:rPr>
          <w:rFonts w:ascii="Maiandra GD" w:eastAsia="Times New Roman" w:hAnsi="Maiandra GD" w:cs="Times New Roman"/>
          <w:sz w:val="24"/>
          <w:szCs w:val="24"/>
        </w:rPr>
        <w:t>eam came together this season.</w:t>
      </w:r>
      <w:r w:rsidR="001E5324">
        <w:rPr>
          <w:rFonts w:ascii="Maiandra GD" w:eastAsia="Times New Roman" w:hAnsi="Maiandra GD" w:cs="Times New Roman"/>
          <w:sz w:val="24"/>
          <w:szCs w:val="24"/>
        </w:rPr>
        <w:t xml:space="preserve">  </w:t>
      </w:r>
      <w:r w:rsidR="00C54306" w:rsidRPr="0090777D">
        <w:rPr>
          <w:rFonts w:ascii="Maiandra GD" w:eastAsia="Times New Roman" w:hAnsi="Maiandra GD" w:cs="Times New Roman"/>
          <w:sz w:val="24"/>
          <w:szCs w:val="24"/>
        </w:rPr>
        <w:t>To</w:t>
      </w:r>
      <w:r w:rsidR="0084444E" w:rsidRPr="0084444E">
        <w:rPr>
          <w:rFonts w:ascii="Maiandra GD" w:eastAsia="Times New Roman" w:hAnsi="Maiandra GD" w:cs="Times New Roman"/>
          <w:sz w:val="24"/>
          <w:szCs w:val="24"/>
        </w:rPr>
        <w:t xml:space="preserve"> get them talking, just write the word “HOW” in bold letters at the top of your list of questions. </w:t>
      </w:r>
      <w:r w:rsidR="00C54306" w:rsidRPr="0090777D">
        <w:rPr>
          <w:rFonts w:ascii="Maiandra GD" w:eastAsia="Times New Roman" w:hAnsi="Maiandra GD" w:cs="Times New Roman"/>
          <w:sz w:val="24"/>
          <w:szCs w:val="24"/>
        </w:rPr>
        <w:t xml:space="preserve"> </w:t>
      </w:r>
      <w:r w:rsidR="0084444E" w:rsidRPr="0084444E">
        <w:rPr>
          <w:rFonts w:ascii="Maiandra GD" w:eastAsia="Times New Roman" w:hAnsi="Maiandra GD" w:cs="Times New Roman"/>
          <w:sz w:val="24"/>
          <w:szCs w:val="24"/>
        </w:rPr>
        <w:t>Every time you look at it, ask, “How?”</w:t>
      </w:r>
      <w:r w:rsidR="00C54306" w:rsidRPr="0090777D">
        <w:rPr>
          <w:rFonts w:ascii="Maiandra GD" w:eastAsia="Times New Roman" w:hAnsi="Maiandra GD" w:cs="Times New Roman"/>
          <w:sz w:val="24"/>
          <w:szCs w:val="24"/>
        </w:rPr>
        <w:t xml:space="preserve">  </w:t>
      </w:r>
      <w:r w:rsidR="0084444E" w:rsidRPr="0084444E">
        <w:rPr>
          <w:rFonts w:ascii="Maiandra GD" w:eastAsia="Times New Roman" w:hAnsi="Maiandra GD" w:cs="Times New Roman"/>
          <w:sz w:val="24"/>
          <w:szCs w:val="24"/>
        </w:rPr>
        <w:t xml:space="preserve">How do you do that? </w:t>
      </w:r>
      <w:r w:rsidR="00C54306" w:rsidRPr="0090777D">
        <w:rPr>
          <w:rFonts w:ascii="Maiandra GD" w:eastAsia="Times New Roman" w:hAnsi="Maiandra GD" w:cs="Times New Roman"/>
          <w:sz w:val="24"/>
          <w:szCs w:val="24"/>
        </w:rPr>
        <w:t xml:space="preserve"> </w:t>
      </w:r>
      <w:r w:rsidR="0084444E" w:rsidRPr="0084444E">
        <w:rPr>
          <w:rFonts w:ascii="Maiandra GD" w:eastAsia="Times New Roman" w:hAnsi="Maiandra GD" w:cs="Times New Roman"/>
          <w:sz w:val="24"/>
          <w:szCs w:val="24"/>
        </w:rPr>
        <w:t>How do you feel about that?</w:t>
      </w:r>
      <w:r w:rsidR="00C54306" w:rsidRPr="0090777D">
        <w:rPr>
          <w:rFonts w:ascii="Maiandra GD" w:eastAsia="Times New Roman" w:hAnsi="Maiandra GD" w:cs="Times New Roman"/>
          <w:sz w:val="24"/>
          <w:szCs w:val="24"/>
        </w:rPr>
        <w:t xml:space="preserve"> </w:t>
      </w:r>
      <w:r w:rsidR="0084444E" w:rsidRPr="0084444E">
        <w:rPr>
          <w:rFonts w:ascii="Maiandra GD" w:eastAsia="Times New Roman" w:hAnsi="Maiandra GD" w:cs="Times New Roman"/>
          <w:sz w:val="24"/>
          <w:szCs w:val="24"/>
        </w:rPr>
        <w:t xml:space="preserve"> How did it go?</w:t>
      </w:r>
      <w:r w:rsidR="00C54306" w:rsidRPr="0090777D">
        <w:rPr>
          <w:rFonts w:ascii="Maiandra GD" w:eastAsia="Times New Roman" w:hAnsi="Maiandra GD" w:cs="Times New Roman"/>
          <w:sz w:val="24"/>
          <w:szCs w:val="24"/>
        </w:rPr>
        <w:t xml:space="preserve">  </w:t>
      </w:r>
    </w:p>
    <w:p w:rsidR="0084444E" w:rsidRPr="0084444E" w:rsidRDefault="0084444E" w:rsidP="0084444E">
      <w:pPr>
        <w:spacing w:before="100" w:beforeAutospacing="1" w:after="100" w:afterAutospacing="1" w:line="240" w:lineRule="auto"/>
        <w:outlineLvl w:val="2"/>
        <w:rPr>
          <w:rFonts w:ascii="Maiandra GD" w:eastAsia="Times New Roman" w:hAnsi="Maiandra GD" w:cs="Times New Roman"/>
          <w:b/>
          <w:bCs/>
          <w:sz w:val="24"/>
          <w:szCs w:val="24"/>
        </w:rPr>
      </w:pPr>
      <w:r w:rsidRPr="0084444E">
        <w:rPr>
          <w:rFonts w:ascii="Maiandra GD" w:eastAsia="Times New Roman" w:hAnsi="Maiandra GD" w:cs="Times New Roman"/>
          <w:b/>
          <w:bCs/>
          <w:sz w:val="24"/>
          <w:szCs w:val="24"/>
        </w:rPr>
        <w:t xml:space="preserve">4. Ask </w:t>
      </w:r>
      <w:r w:rsidR="00890AFD" w:rsidRPr="0090777D">
        <w:rPr>
          <w:rFonts w:ascii="Maiandra GD" w:eastAsia="Times New Roman" w:hAnsi="Maiandra GD" w:cs="Times New Roman"/>
          <w:b/>
          <w:bCs/>
          <w:sz w:val="24"/>
          <w:szCs w:val="24"/>
        </w:rPr>
        <w:t xml:space="preserve">clarifying </w:t>
      </w:r>
      <w:r w:rsidRPr="0084444E">
        <w:rPr>
          <w:rFonts w:ascii="Maiandra GD" w:eastAsia="Times New Roman" w:hAnsi="Maiandra GD" w:cs="Times New Roman"/>
          <w:b/>
          <w:bCs/>
          <w:sz w:val="24"/>
          <w:szCs w:val="24"/>
        </w:rPr>
        <w:t>questions.</w:t>
      </w:r>
      <w:r w:rsidR="00890AFD" w:rsidRPr="0090777D">
        <w:rPr>
          <w:rFonts w:ascii="Maiandra GD" w:eastAsia="Times New Roman" w:hAnsi="Maiandra GD" w:cs="Times New Roman"/>
          <w:b/>
          <w:bCs/>
          <w:sz w:val="24"/>
          <w:szCs w:val="24"/>
        </w:rPr>
        <w:t xml:space="preserve">  </w:t>
      </w:r>
    </w:p>
    <w:p w:rsidR="0090777D" w:rsidRPr="001E5324" w:rsidRDefault="0084444E" w:rsidP="001E5324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84444E">
        <w:rPr>
          <w:rFonts w:ascii="Maiandra GD" w:eastAsia="Times New Roman" w:hAnsi="Maiandra GD" w:cs="Times New Roman"/>
          <w:sz w:val="24"/>
          <w:szCs w:val="24"/>
        </w:rPr>
        <w:t xml:space="preserve">If you’re </w:t>
      </w:r>
      <w:r w:rsidR="00890AFD" w:rsidRPr="0090777D">
        <w:rPr>
          <w:rFonts w:ascii="Maiandra GD" w:eastAsia="Times New Roman" w:hAnsi="Maiandra GD" w:cs="Times New Roman"/>
          <w:sz w:val="24"/>
          <w:szCs w:val="24"/>
        </w:rPr>
        <w:t xml:space="preserve">honestly </w:t>
      </w:r>
      <w:r w:rsidRPr="0084444E">
        <w:rPr>
          <w:rFonts w:ascii="Maiandra GD" w:eastAsia="Times New Roman" w:hAnsi="Maiandra GD" w:cs="Times New Roman"/>
          <w:sz w:val="24"/>
          <w:szCs w:val="24"/>
        </w:rPr>
        <w:t xml:space="preserve">confused, don’t move along to the next question. Ask for clarification, even if you </w:t>
      </w:r>
      <w:r w:rsidR="00C54306" w:rsidRPr="0090777D">
        <w:rPr>
          <w:rFonts w:ascii="Maiandra GD" w:eastAsia="Times New Roman" w:hAnsi="Maiandra GD" w:cs="Times New Roman"/>
          <w:sz w:val="24"/>
          <w:szCs w:val="24"/>
        </w:rPr>
        <w:t xml:space="preserve">think you </w:t>
      </w:r>
      <w:r w:rsidRPr="0084444E">
        <w:rPr>
          <w:rFonts w:ascii="Maiandra GD" w:eastAsia="Times New Roman" w:hAnsi="Maiandra GD" w:cs="Times New Roman"/>
          <w:sz w:val="24"/>
          <w:szCs w:val="24"/>
        </w:rPr>
        <w:t xml:space="preserve">sound stupid. </w:t>
      </w:r>
      <w:r w:rsidR="00C54306" w:rsidRPr="0090777D">
        <w:rPr>
          <w:rFonts w:ascii="Maiandra GD" w:eastAsia="Times New Roman" w:hAnsi="Maiandra GD" w:cs="Times New Roman"/>
          <w:sz w:val="24"/>
          <w:szCs w:val="24"/>
        </w:rPr>
        <w:t xml:space="preserve"> You know you aren’t.  </w:t>
      </w:r>
      <w:r w:rsidRPr="0084444E">
        <w:rPr>
          <w:rFonts w:ascii="Maiandra GD" w:eastAsia="Times New Roman" w:hAnsi="Maiandra GD" w:cs="Times New Roman"/>
          <w:sz w:val="24"/>
          <w:szCs w:val="24"/>
        </w:rPr>
        <w:t>You don’t want to start writing your article and then realize you don’t know what you’re talking about because you were confused during the interview.</w:t>
      </w:r>
      <w:r w:rsidR="0090777D" w:rsidRPr="0090777D">
        <w:rPr>
          <w:rFonts w:ascii="Maiandra GD" w:eastAsia="Times New Roman" w:hAnsi="Maiandra GD" w:cs="Times New Roman"/>
          <w:sz w:val="24"/>
          <w:szCs w:val="24"/>
        </w:rPr>
        <w:t xml:space="preserve">  </w:t>
      </w:r>
      <w:r w:rsidRPr="0084444E">
        <w:rPr>
          <w:rFonts w:ascii="Maiandra GD" w:eastAsia="Times New Roman" w:hAnsi="Maiandra GD" w:cs="Times New Roman"/>
          <w:sz w:val="24"/>
          <w:szCs w:val="24"/>
        </w:rPr>
        <w:t>It also strokes people’s egos when you tell them they’re the expert and you want to</w:t>
      </w:r>
      <w:r w:rsidR="0090777D" w:rsidRPr="0090777D">
        <w:rPr>
          <w:rFonts w:ascii="Maiandra GD" w:eastAsia="Times New Roman" w:hAnsi="Maiandra GD" w:cs="Times New Roman"/>
          <w:sz w:val="24"/>
          <w:szCs w:val="24"/>
        </w:rPr>
        <w:t xml:space="preserve"> learn from them.</w:t>
      </w:r>
    </w:p>
    <w:p w:rsidR="0084444E" w:rsidRPr="0084444E" w:rsidRDefault="0084444E" w:rsidP="0084444E">
      <w:pPr>
        <w:spacing w:before="100" w:beforeAutospacing="1" w:after="100" w:afterAutospacing="1" w:line="240" w:lineRule="auto"/>
        <w:outlineLvl w:val="2"/>
        <w:rPr>
          <w:rFonts w:ascii="Maiandra GD" w:eastAsia="Times New Roman" w:hAnsi="Maiandra GD" w:cs="Times New Roman"/>
          <w:b/>
          <w:bCs/>
          <w:sz w:val="24"/>
          <w:szCs w:val="24"/>
        </w:rPr>
      </w:pPr>
      <w:r w:rsidRPr="0084444E">
        <w:rPr>
          <w:rFonts w:ascii="Maiandra GD" w:eastAsia="Times New Roman" w:hAnsi="Maiandra GD" w:cs="Times New Roman"/>
          <w:b/>
          <w:bCs/>
          <w:sz w:val="24"/>
          <w:szCs w:val="24"/>
        </w:rPr>
        <w:t>5. Ask pointed questions and light-hearted questions.</w:t>
      </w:r>
    </w:p>
    <w:p w:rsidR="0084444E" w:rsidRDefault="0084444E" w:rsidP="0084444E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84444E">
        <w:rPr>
          <w:rFonts w:ascii="Maiandra GD" w:eastAsia="Times New Roman" w:hAnsi="Maiandra GD" w:cs="Times New Roman"/>
          <w:sz w:val="24"/>
          <w:szCs w:val="24"/>
        </w:rPr>
        <w:t xml:space="preserve">Try to mix up the tone of your questions. </w:t>
      </w:r>
      <w:r w:rsidR="0090777D" w:rsidRPr="0090777D">
        <w:rPr>
          <w:rFonts w:ascii="Maiandra GD" w:eastAsia="Times New Roman" w:hAnsi="Maiandra GD" w:cs="Times New Roman"/>
          <w:sz w:val="24"/>
          <w:szCs w:val="24"/>
        </w:rPr>
        <w:t xml:space="preserve">Dig in with direct questions.  Reword it if your interviewee seems confused or evasive.  Also, </w:t>
      </w:r>
      <w:r w:rsidRPr="0084444E">
        <w:rPr>
          <w:rFonts w:ascii="Maiandra GD" w:eastAsia="Times New Roman" w:hAnsi="Maiandra GD" w:cs="Times New Roman"/>
          <w:sz w:val="24"/>
          <w:szCs w:val="24"/>
        </w:rPr>
        <w:t>throw in the occasional light-hearted question for fun</w:t>
      </w:r>
      <w:r w:rsidR="0090777D" w:rsidRPr="0090777D">
        <w:rPr>
          <w:rFonts w:ascii="Maiandra GD" w:eastAsia="Times New Roman" w:hAnsi="Maiandra GD" w:cs="Times New Roman"/>
          <w:sz w:val="24"/>
          <w:szCs w:val="24"/>
        </w:rPr>
        <w:t xml:space="preserve"> to show the very real, human side of your interviewee.</w:t>
      </w:r>
    </w:p>
    <w:p w:rsidR="001E5324" w:rsidRDefault="001E5324" w:rsidP="0084444E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</w:p>
    <w:p w:rsidR="001E5324" w:rsidRPr="0084444E" w:rsidRDefault="001E5324" w:rsidP="0084444E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</w:p>
    <w:p w:rsidR="0084444E" w:rsidRPr="0084444E" w:rsidRDefault="0084444E" w:rsidP="0084444E">
      <w:pPr>
        <w:spacing w:before="100" w:beforeAutospacing="1" w:after="100" w:afterAutospacing="1" w:line="240" w:lineRule="auto"/>
        <w:outlineLvl w:val="2"/>
        <w:rPr>
          <w:rFonts w:ascii="Maiandra GD" w:eastAsia="Times New Roman" w:hAnsi="Maiandra GD" w:cs="Times New Roman"/>
          <w:b/>
          <w:bCs/>
          <w:sz w:val="24"/>
          <w:szCs w:val="24"/>
        </w:rPr>
      </w:pPr>
      <w:r w:rsidRPr="0084444E">
        <w:rPr>
          <w:rFonts w:ascii="Maiandra GD" w:eastAsia="Times New Roman" w:hAnsi="Maiandra GD" w:cs="Times New Roman"/>
          <w:b/>
          <w:bCs/>
          <w:sz w:val="24"/>
          <w:szCs w:val="24"/>
        </w:rPr>
        <w:lastRenderedPageBreak/>
        <w:t>6. Ask short questions and then follow up.</w:t>
      </w:r>
    </w:p>
    <w:p w:rsidR="0084444E" w:rsidRPr="0084444E" w:rsidRDefault="0084444E" w:rsidP="0084444E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84444E">
        <w:rPr>
          <w:rFonts w:ascii="Maiandra GD" w:eastAsia="Times New Roman" w:hAnsi="Maiandra GD" w:cs="Times New Roman"/>
          <w:sz w:val="24"/>
          <w:szCs w:val="24"/>
        </w:rPr>
        <w:t>Don’t try to pack all your questions</w:t>
      </w:r>
      <w:r w:rsidR="0090777D" w:rsidRPr="0090777D">
        <w:rPr>
          <w:rFonts w:ascii="Maiandra GD" w:eastAsia="Times New Roman" w:hAnsi="Maiandra GD" w:cs="Times New Roman"/>
          <w:sz w:val="24"/>
          <w:szCs w:val="24"/>
        </w:rPr>
        <w:t xml:space="preserve"> into one super-mega question. </w:t>
      </w:r>
      <w:r w:rsidRPr="0084444E">
        <w:rPr>
          <w:rFonts w:ascii="Maiandra GD" w:eastAsia="Times New Roman" w:hAnsi="Maiandra GD" w:cs="Times New Roman"/>
          <w:sz w:val="24"/>
          <w:szCs w:val="24"/>
        </w:rPr>
        <w:t>Instead of asking a long-</w:t>
      </w:r>
      <w:r w:rsidR="0090777D" w:rsidRPr="0090777D">
        <w:rPr>
          <w:rFonts w:ascii="Maiandra GD" w:eastAsia="Times New Roman" w:hAnsi="Maiandra GD" w:cs="Times New Roman"/>
          <w:sz w:val="24"/>
          <w:szCs w:val="24"/>
        </w:rPr>
        <w:t xml:space="preserve">winded question, </w:t>
      </w:r>
      <w:r w:rsidRPr="0084444E">
        <w:rPr>
          <w:rFonts w:ascii="Maiandra GD" w:eastAsia="Times New Roman" w:hAnsi="Maiandra GD" w:cs="Times New Roman"/>
          <w:sz w:val="24"/>
          <w:szCs w:val="24"/>
        </w:rPr>
        <w:t xml:space="preserve">split it up into two parts. </w:t>
      </w:r>
      <w:r w:rsidR="0090777D" w:rsidRPr="0090777D">
        <w:rPr>
          <w:rFonts w:ascii="Maiandra GD" w:eastAsia="Times New Roman" w:hAnsi="Maiandra GD" w:cs="Times New Roman"/>
          <w:sz w:val="24"/>
          <w:szCs w:val="24"/>
        </w:rPr>
        <w:t xml:space="preserve">Follow-up questions can be </w:t>
      </w:r>
      <w:proofErr w:type="gramStart"/>
      <w:r w:rsidR="0090777D" w:rsidRPr="0090777D">
        <w:rPr>
          <w:rFonts w:ascii="Maiandra GD" w:eastAsia="Times New Roman" w:hAnsi="Maiandra GD" w:cs="Times New Roman"/>
          <w:sz w:val="24"/>
          <w:szCs w:val="24"/>
        </w:rPr>
        <w:t>key</w:t>
      </w:r>
      <w:proofErr w:type="gramEnd"/>
      <w:r w:rsidR="0090777D" w:rsidRPr="0090777D">
        <w:rPr>
          <w:rFonts w:ascii="Maiandra GD" w:eastAsia="Times New Roman" w:hAnsi="Maiandra GD" w:cs="Times New Roman"/>
          <w:sz w:val="24"/>
          <w:szCs w:val="24"/>
        </w:rPr>
        <w:t>.</w:t>
      </w:r>
    </w:p>
    <w:p w:rsidR="00C54306" w:rsidRDefault="0090777D" w:rsidP="001E5324">
      <w:pPr>
        <w:pStyle w:val="NoSpacing"/>
        <w:rPr>
          <w:rFonts w:ascii="Maiandra GD" w:hAnsi="Maiandra GD"/>
          <w:b/>
          <w:sz w:val="24"/>
          <w:szCs w:val="24"/>
        </w:rPr>
      </w:pPr>
      <w:r w:rsidRPr="001E5324">
        <w:rPr>
          <w:rFonts w:ascii="Maiandra GD" w:hAnsi="Maiandra GD"/>
          <w:sz w:val="24"/>
          <w:szCs w:val="24"/>
        </w:rPr>
        <w:t>7</w:t>
      </w:r>
      <w:r w:rsidR="003B1479" w:rsidRPr="001E5324">
        <w:rPr>
          <w:rFonts w:ascii="Maiandra GD" w:hAnsi="Maiandra GD"/>
          <w:sz w:val="24"/>
          <w:szCs w:val="24"/>
        </w:rPr>
        <w:t xml:space="preserve">. </w:t>
      </w:r>
      <w:r w:rsidR="003B1479" w:rsidRPr="001E5324">
        <w:rPr>
          <w:rFonts w:ascii="Maiandra GD" w:hAnsi="Maiandra GD"/>
          <w:b/>
          <w:sz w:val="24"/>
          <w:szCs w:val="24"/>
        </w:rPr>
        <w:t>Create a procedure for every interview.</w:t>
      </w:r>
    </w:p>
    <w:p w:rsidR="001E5324" w:rsidRPr="001E5324" w:rsidRDefault="001E5324" w:rsidP="001E5324">
      <w:pPr>
        <w:pStyle w:val="NoSpacing"/>
        <w:rPr>
          <w:rFonts w:ascii="Maiandra GD" w:hAnsi="Maiandra GD"/>
          <w:sz w:val="24"/>
          <w:szCs w:val="24"/>
        </w:rPr>
      </w:pPr>
    </w:p>
    <w:p w:rsidR="003B1479" w:rsidRPr="001E5324" w:rsidRDefault="003B1479" w:rsidP="001E5324">
      <w:pPr>
        <w:pStyle w:val="NoSpacing"/>
        <w:rPr>
          <w:rFonts w:ascii="Maiandra GD" w:hAnsi="Maiandra GD"/>
          <w:sz w:val="24"/>
          <w:szCs w:val="24"/>
        </w:rPr>
      </w:pPr>
      <w:r w:rsidRPr="001E5324">
        <w:rPr>
          <w:rFonts w:ascii="Maiandra GD" w:hAnsi="Maiandra GD"/>
          <w:sz w:val="24"/>
          <w:szCs w:val="24"/>
        </w:rPr>
        <w:t>When someone agrees to an interview:</w:t>
      </w:r>
    </w:p>
    <w:p w:rsidR="003B1479" w:rsidRPr="003B1479" w:rsidRDefault="003B1479" w:rsidP="003B147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Maiandra GD" w:eastAsia="Times New Roman" w:hAnsi="Maiandra GD" w:cs="Times New Roman"/>
          <w:sz w:val="24"/>
          <w:szCs w:val="24"/>
        </w:rPr>
      </w:pPr>
      <w:r w:rsidRPr="003B1479">
        <w:rPr>
          <w:rFonts w:ascii="Maiandra GD" w:eastAsia="Times New Roman" w:hAnsi="Maiandra GD" w:cs="Times New Roman"/>
          <w:sz w:val="24"/>
          <w:szCs w:val="24"/>
        </w:rPr>
        <w:t>Send him or her a confirm</w:t>
      </w:r>
      <w:bookmarkStart w:id="0" w:name="_GoBack"/>
      <w:bookmarkEnd w:id="0"/>
      <w:r w:rsidRPr="003B1479">
        <w:rPr>
          <w:rFonts w:ascii="Maiandra GD" w:eastAsia="Times New Roman" w:hAnsi="Maiandra GD" w:cs="Times New Roman"/>
          <w:sz w:val="24"/>
          <w:szCs w:val="24"/>
        </w:rPr>
        <w:t>ation e-mail immediately;</w:t>
      </w:r>
    </w:p>
    <w:p w:rsidR="003B1479" w:rsidRPr="003B1479" w:rsidRDefault="003B1479" w:rsidP="003B147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Maiandra GD" w:eastAsia="Times New Roman" w:hAnsi="Maiandra GD" w:cs="Times New Roman"/>
          <w:sz w:val="24"/>
          <w:szCs w:val="24"/>
        </w:rPr>
      </w:pPr>
      <w:r w:rsidRPr="003B1479">
        <w:rPr>
          <w:rFonts w:ascii="Maiandra GD" w:eastAsia="Times New Roman" w:hAnsi="Maiandra GD" w:cs="Times New Roman"/>
          <w:sz w:val="24"/>
          <w:szCs w:val="24"/>
        </w:rPr>
        <w:t>Include your questions;</w:t>
      </w:r>
    </w:p>
    <w:p w:rsidR="003B1479" w:rsidRPr="003B1479" w:rsidRDefault="003B1479" w:rsidP="003B147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Maiandra GD" w:eastAsia="Times New Roman" w:hAnsi="Maiandra GD" w:cs="Times New Roman"/>
          <w:sz w:val="24"/>
          <w:szCs w:val="24"/>
        </w:rPr>
      </w:pPr>
      <w:r w:rsidRPr="003B1479">
        <w:rPr>
          <w:rFonts w:ascii="Maiandra GD" w:eastAsia="Times New Roman" w:hAnsi="Maiandra GD" w:cs="Times New Roman"/>
          <w:sz w:val="24"/>
          <w:szCs w:val="24"/>
        </w:rPr>
        <w:t xml:space="preserve">Tell him or her when </w:t>
      </w:r>
      <w:r w:rsidRPr="0090777D">
        <w:rPr>
          <w:rFonts w:ascii="Maiandra GD" w:eastAsia="Times New Roman" w:hAnsi="Maiandra GD" w:cs="Times New Roman"/>
          <w:sz w:val="24"/>
          <w:szCs w:val="24"/>
        </w:rPr>
        <w:t>the interview will print;</w:t>
      </w:r>
    </w:p>
    <w:p w:rsidR="003B1479" w:rsidRPr="003B1479" w:rsidRDefault="003B1479" w:rsidP="003B147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Maiandra GD" w:eastAsia="Times New Roman" w:hAnsi="Maiandra GD" w:cs="Times New Roman"/>
          <w:sz w:val="24"/>
          <w:szCs w:val="24"/>
        </w:rPr>
      </w:pPr>
      <w:r w:rsidRPr="003B1479">
        <w:rPr>
          <w:rFonts w:ascii="Maiandra GD" w:eastAsia="Times New Roman" w:hAnsi="Maiandra GD" w:cs="Times New Roman"/>
          <w:sz w:val="24"/>
          <w:szCs w:val="24"/>
        </w:rPr>
        <w:t>Give your guest a deadline to return written interview answers; and</w:t>
      </w:r>
    </w:p>
    <w:p w:rsidR="003B1479" w:rsidRPr="0090777D" w:rsidRDefault="003B1479" w:rsidP="003B147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Maiandra GD" w:eastAsia="Times New Roman" w:hAnsi="Maiandra GD" w:cs="Times New Roman"/>
          <w:sz w:val="24"/>
          <w:szCs w:val="24"/>
        </w:rPr>
      </w:pPr>
      <w:r w:rsidRPr="003B1479">
        <w:rPr>
          <w:rFonts w:ascii="Maiandra GD" w:eastAsia="Times New Roman" w:hAnsi="Maiandra GD" w:cs="Times New Roman"/>
          <w:sz w:val="24"/>
          <w:szCs w:val="24"/>
        </w:rPr>
        <w:t>If you’re going to be doing an in-person or phone interview, confirm a time and date.</w:t>
      </w:r>
    </w:p>
    <w:p w:rsidR="003B1479" w:rsidRPr="003B1479" w:rsidRDefault="003B1479" w:rsidP="003B1479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Maiandra GD" w:eastAsia="Times New Roman" w:hAnsi="Maiandra GD" w:cs="Times New Roman"/>
          <w:sz w:val="24"/>
          <w:szCs w:val="24"/>
        </w:rPr>
      </w:pPr>
      <w:r w:rsidRPr="0090777D">
        <w:rPr>
          <w:rFonts w:ascii="Maiandra GD" w:eastAsia="Times New Roman" w:hAnsi="Maiandra GD" w:cs="Times New Roman"/>
          <w:sz w:val="24"/>
          <w:szCs w:val="24"/>
        </w:rPr>
        <w:t xml:space="preserve">Don’t be afraid to follow up if you do not hear back from someone within </w:t>
      </w:r>
      <w:r w:rsidR="00C54306" w:rsidRPr="0090777D">
        <w:rPr>
          <w:rFonts w:ascii="Maiandra GD" w:eastAsia="Times New Roman" w:hAnsi="Maiandra GD" w:cs="Times New Roman"/>
          <w:sz w:val="24"/>
          <w:szCs w:val="24"/>
        </w:rPr>
        <w:t>2 days.</w:t>
      </w:r>
    </w:p>
    <w:p w:rsidR="003B1479" w:rsidRPr="003B1479" w:rsidRDefault="0090777D" w:rsidP="003B1479">
      <w:pPr>
        <w:spacing w:before="100" w:beforeAutospacing="1" w:after="100" w:afterAutospacing="1" w:line="240" w:lineRule="auto"/>
        <w:outlineLvl w:val="2"/>
        <w:rPr>
          <w:rFonts w:ascii="Maiandra GD" w:eastAsia="Times New Roman" w:hAnsi="Maiandra GD" w:cs="Times New Roman"/>
          <w:b/>
          <w:bCs/>
          <w:sz w:val="24"/>
          <w:szCs w:val="24"/>
        </w:rPr>
      </w:pPr>
      <w:r w:rsidRPr="0090777D">
        <w:rPr>
          <w:rFonts w:ascii="Maiandra GD" w:eastAsia="Times New Roman" w:hAnsi="Maiandra GD" w:cs="Times New Roman"/>
          <w:b/>
          <w:bCs/>
          <w:sz w:val="24"/>
          <w:szCs w:val="24"/>
        </w:rPr>
        <w:t>8</w:t>
      </w:r>
      <w:r w:rsidR="003B1479" w:rsidRPr="003B1479">
        <w:rPr>
          <w:rFonts w:ascii="Maiandra GD" w:eastAsia="Times New Roman" w:hAnsi="Maiandra GD" w:cs="Times New Roman"/>
          <w:b/>
          <w:bCs/>
          <w:sz w:val="24"/>
          <w:szCs w:val="24"/>
        </w:rPr>
        <w:t>. Make your subject comfortable.</w:t>
      </w:r>
    </w:p>
    <w:p w:rsidR="003B1479" w:rsidRPr="003B1479" w:rsidRDefault="00C54306" w:rsidP="003B1479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90777D">
        <w:rPr>
          <w:rFonts w:ascii="Maiandra GD" w:eastAsia="Times New Roman" w:hAnsi="Maiandra GD" w:cs="Times New Roman"/>
          <w:sz w:val="24"/>
          <w:szCs w:val="24"/>
        </w:rPr>
        <w:t xml:space="preserve">The </w:t>
      </w:r>
      <w:r w:rsidR="003B1479" w:rsidRPr="003B1479">
        <w:rPr>
          <w:rFonts w:ascii="Maiandra GD" w:eastAsia="Times New Roman" w:hAnsi="Maiandra GD" w:cs="Times New Roman"/>
          <w:sz w:val="24"/>
          <w:szCs w:val="24"/>
        </w:rPr>
        <w:t>best interviews often come when the subject bein</w:t>
      </w:r>
      <w:r w:rsidRPr="0090777D">
        <w:rPr>
          <w:rFonts w:ascii="Maiandra GD" w:eastAsia="Times New Roman" w:hAnsi="Maiandra GD" w:cs="Times New Roman"/>
          <w:sz w:val="24"/>
          <w:szCs w:val="24"/>
        </w:rPr>
        <w:t xml:space="preserve">g interviewed is more at ease. </w:t>
      </w:r>
      <w:r w:rsidR="003B1479" w:rsidRPr="003B1479">
        <w:rPr>
          <w:rFonts w:ascii="Maiandra GD" w:eastAsia="Times New Roman" w:hAnsi="Maiandra GD" w:cs="Times New Roman"/>
          <w:sz w:val="24"/>
          <w:szCs w:val="24"/>
        </w:rPr>
        <w:t xml:space="preserve">A nervous/tense subject usually gives terse, </w:t>
      </w:r>
      <w:r w:rsidRPr="0090777D">
        <w:rPr>
          <w:rFonts w:ascii="Maiandra GD" w:eastAsia="Times New Roman" w:hAnsi="Maiandra GD" w:cs="Times New Roman"/>
          <w:sz w:val="24"/>
          <w:szCs w:val="24"/>
        </w:rPr>
        <w:t>bland, boring, “vanilla”</w:t>
      </w:r>
      <w:r w:rsidR="003B1479" w:rsidRPr="003B1479">
        <w:rPr>
          <w:rFonts w:ascii="Maiandra GD" w:eastAsia="Times New Roman" w:hAnsi="Maiandra GD" w:cs="Times New Roman"/>
          <w:sz w:val="24"/>
          <w:szCs w:val="24"/>
        </w:rPr>
        <w:t xml:space="preserve"> ans</w:t>
      </w:r>
      <w:r w:rsidRPr="0090777D">
        <w:rPr>
          <w:rFonts w:ascii="Maiandra GD" w:eastAsia="Times New Roman" w:hAnsi="Maiandra GD" w:cs="Times New Roman"/>
          <w:sz w:val="24"/>
          <w:szCs w:val="24"/>
        </w:rPr>
        <w:t xml:space="preserve">wers.  </w:t>
      </w:r>
      <w:r w:rsidR="003B1479" w:rsidRPr="003B1479">
        <w:rPr>
          <w:rFonts w:ascii="Maiandra GD" w:eastAsia="Times New Roman" w:hAnsi="Maiandra GD" w:cs="Times New Roman"/>
          <w:sz w:val="24"/>
          <w:szCs w:val="24"/>
        </w:rPr>
        <w:t>Chatting like a normal human is a goo</w:t>
      </w:r>
      <w:r w:rsidRPr="0090777D">
        <w:rPr>
          <w:rFonts w:ascii="Maiandra GD" w:eastAsia="Times New Roman" w:hAnsi="Maiandra GD" w:cs="Times New Roman"/>
          <w:sz w:val="24"/>
          <w:szCs w:val="24"/>
        </w:rPr>
        <w:t xml:space="preserve">d way to make them comfortable.  </w:t>
      </w:r>
      <w:r w:rsidR="003B1479" w:rsidRPr="003B1479">
        <w:rPr>
          <w:rFonts w:ascii="Maiandra GD" w:eastAsia="Times New Roman" w:hAnsi="Maiandra GD" w:cs="Times New Roman"/>
          <w:sz w:val="24"/>
          <w:szCs w:val="24"/>
        </w:rPr>
        <w:t>Listen more than you speak. But at the same time, don’t be so quie</w:t>
      </w:r>
      <w:r w:rsidRPr="0090777D">
        <w:rPr>
          <w:rFonts w:ascii="Maiandra GD" w:eastAsia="Times New Roman" w:hAnsi="Maiandra GD" w:cs="Times New Roman"/>
          <w:sz w:val="24"/>
          <w:szCs w:val="24"/>
        </w:rPr>
        <w:t>t that they’re not comfortable.</w:t>
      </w:r>
    </w:p>
    <w:p w:rsidR="003B1479" w:rsidRPr="003B1479" w:rsidRDefault="0090777D" w:rsidP="003B1479">
      <w:pPr>
        <w:spacing w:before="100" w:beforeAutospacing="1" w:after="100" w:afterAutospacing="1" w:line="240" w:lineRule="auto"/>
        <w:outlineLvl w:val="2"/>
        <w:rPr>
          <w:rFonts w:ascii="Maiandra GD" w:eastAsia="Times New Roman" w:hAnsi="Maiandra GD" w:cs="Times New Roman"/>
          <w:b/>
          <w:bCs/>
          <w:sz w:val="24"/>
          <w:szCs w:val="24"/>
        </w:rPr>
      </w:pPr>
      <w:r w:rsidRPr="0090777D">
        <w:rPr>
          <w:rFonts w:ascii="Maiandra GD" w:eastAsia="Times New Roman" w:hAnsi="Maiandra GD" w:cs="Times New Roman"/>
          <w:b/>
          <w:bCs/>
          <w:sz w:val="24"/>
          <w:szCs w:val="24"/>
        </w:rPr>
        <w:t>9</w:t>
      </w:r>
      <w:r w:rsidR="003B1479" w:rsidRPr="003B1479">
        <w:rPr>
          <w:rFonts w:ascii="Maiandra GD" w:eastAsia="Times New Roman" w:hAnsi="Maiandra GD" w:cs="Times New Roman"/>
          <w:b/>
          <w:bCs/>
          <w:sz w:val="24"/>
          <w:szCs w:val="24"/>
        </w:rPr>
        <w:t>. Research your subject beforehand.</w:t>
      </w:r>
    </w:p>
    <w:p w:rsidR="003B1479" w:rsidRPr="003B1479" w:rsidRDefault="003B1479" w:rsidP="003B1479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3B1479">
        <w:rPr>
          <w:rFonts w:ascii="Maiandra GD" w:eastAsia="Times New Roman" w:hAnsi="Maiandra GD" w:cs="Times New Roman"/>
          <w:sz w:val="24"/>
          <w:szCs w:val="24"/>
        </w:rPr>
        <w:t>Read up o</w:t>
      </w:r>
      <w:r w:rsidR="00C54306" w:rsidRPr="0090777D">
        <w:rPr>
          <w:rFonts w:ascii="Maiandra GD" w:eastAsia="Times New Roman" w:hAnsi="Maiandra GD" w:cs="Times New Roman"/>
          <w:sz w:val="24"/>
          <w:szCs w:val="24"/>
        </w:rPr>
        <w:t>n the person you’re talking to.  Refer</w:t>
      </w:r>
      <w:r w:rsidRPr="003B1479">
        <w:rPr>
          <w:rFonts w:ascii="Maiandra GD" w:eastAsia="Times New Roman" w:hAnsi="Maiandra GD" w:cs="Times New Roman"/>
          <w:sz w:val="24"/>
          <w:szCs w:val="24"/>
        </w:rPr>
        <w:t xml:space="preserve"> to facts you know about them, but</w:t>
      </w:r>
      <w:r w:rsidR="00C54306" w:rsidRPr="0090777D">
        <w:rPr>
          <w:rFonts w:ascii="Maiandra GD" w:eastAsia="Times New Roman" w:hAnsi="Maiandra GD" w:cs="Times New Roman"/>
          <w:sz w:val="24"/>
          <w:szCs w:val="24"/>
        </w:rPr>
        <w:t xml:space="preserve"> let them speak for themselves.</w:t>
      </w:r>
    </w:p>
    <w:p w:rsidR="003B1479" w:rsidRPr="003B1479" w:rsidRDefault="003B1479" w:rsidP="003B1479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3B1479">
        <w:rPr>
          <w:rFonts w:ascii="Maiandra GD" w:eastAsia="Times New Roman" w:hAnsi="Maiandra GD" w:cs="Times New Roman"/>
          <w:sz w:val="24"/>
          <w:szCs w:val="24"/>
        </w:rPr>
        <w:t xml:space="preserve">Know your subject. </w:t>
      </w:r>
      <w:r w:rsidR="00C54306" w:rsidRPr="0090777D">
        <w:rPr>
          <w:rFonts w:ascii="Maiandra GD" w:eastAsia="Times New Roman" w:hAnsi="Maiandra GD" w:cs="Times New Roman"/>
          <w:sz w:val="24"/>
          <w:szCs w:val="24"/>
        </w:rPr>
        <w:t>Some people you interview</w:t>
      </w:r>
      <w:r w:rsidRPr="003B1479">
        <w:rPr>
          <w:rFonts w:ascii="Maiandra GD" w:eastAsia="Times New Roman" w:hAnsi="Maiandra GD" w:cs="Times New Roman"/>
          <w:sz w:val="24"/>
          <w:szCs w:val="24"/>
        </w:rPr>
        <w:t xml:space="preserve"> might not be the most book-learned people. Asking intricate, long-winded questions in these instances is not advisable. Do some background resea</w:t>
      </w:r>
      <w:r w:rsidR="00C54306" w:rsidRPr="0090777D">
        <w:rPr>
          <w:rFonts w:ascii="Maiandra GD" w:eastAsia="Times New Roman" w:hAnsi="Maiandra GD" w:cs="Times New Roman"/>
          <w:sz w:val="24"/>
          <w:szCs w:val="24"/>
        </w:rPr>
        <w:t xml:space="preserve">rch on your subject </w:t>
      </w:r>
      <w:proofErr w:type="gramStart"/>
      <w:r w:rsidR="00C54306" w:rsidRPr="0090777D">
        <w:rPr>
          <w:rFonts w:ascii="Maiandra GD" w:eastAsia="Times New Roman" w:hAnsi="Maiandra GD" w:cs="Times New Roman"/>
          <w:sz w:val="24"/>
          <w:szCs w:val="24"/>
        </w:rPr>
        <w:t>beforehand.</w:t>
      </w:r>
      <w:proofErr w:type="gramEnd"/>
    </w:p>
    <w:p w:rsidR="003B1479" w:rsidRPr="003B1479" w:rsidRDefault="0090777D" w:rsidP="003B1479">
      <w:pPr>
        <w:spacing w:before="100" w:beforeAutospacing="1" w:after="100" w:afterAutospacing="1" w:line="240" w:lineRule="auto"/>
        <w:outlineLvl w:val="2"/>
        <w:rPr>
          <w:rFonts w:ascii="Maiandra GD" w:eastAsia="Times New Roman" w:hAnsi="Maiandra GD" w:cs="Times New Roman"/>
          <w:b/>
          <w:bCs/>
          <w:sz w:val="24"/>
          <w:szCs w:val="24"/>
        </w:rPr>
      </w:pPr>
      <w:r w:rsidRPr="0090777D">
        <w:rPr>
          <w:rFonts w:ascii="Maiandra GD" w:eastAsia="Times New Roman" w:hAnsi="Maiandra GD" w:cs="Times New Roman"/>
          <w:b/>
          <w:bCs/>
          <w:sz w:val="24"/>
          <w:szCs w:val="24"/>
        </w:rPr>
        <w:t>10</w:t>
      </w:r>
      <w:r w:rsidR="003B1479" w:rsidRPr="003B1479">
        <w:rPr>
          <w:rFonts w:ascii="Maiandra GD" w:eastAsia="Times New Roman" w:hAnsi="Maiandra GD" w:cs="Times New Roman"/>
          <w:b/>
          <w:bCs/>
          <w:sz w:val="24"/>
          <w:szCs w:val="24"/>
        </w:rPr>
        <w:t>. This is an obvious one, but…</w:t>
      </w:r>
    </w:p>
    <w:p w:rsidR="0090777D" w:rsidRPr="0090777D" w:rsidRDefault="003B1479" w:rsidP="00C54306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3B1479">
        <w:rPr>
          <w:rFonts w:ascii="Maiandra GD" w:eastAsia="Times New Roman" w:hAnsi="Maiandra GD" w:cs="Times New Roman"/>
          <w:sz w:val="24"/>
          <w:szCs w:val="24"/>
        </w:rPr>
        <w:t>If you’re doing your interview in person or on the phone, tape it</w:t>
      </w:r>
      <w:r w:rsidR="00C54306" w:rsidRPr="0090777D">
        <w:rPr>
          <w:rFonts w:ascii="Maiandra GD" w:eastAsia="Times New Roman" w:hAnsi="Maiandra GD" w:cs="Times New Roman"/>
          <w:sz w:val="24"/>
          <w:szCs w:val="24"/>
        </w:rPr>
        <w:t xml:space="preserve">.  </w:t>
      </w:r>
      <w:r w:rsidRPr="003B1479">
        <w:rPr>
          <w:rFonts w:ascii="Maiandra GD" w:eastAsia="Times New Roman" w:hAnsi="Maiandra GD" w:cs="Times New Roman"/>
          <w:sz w:val="24"/>
          <w:szCs w:val="24"/>
        </w:rPr>
        <w:t>You’ll have a lot more actual quotes to use if you let a machine capture them instead of trying to do it all in notes.</w:t>
      </w:r>
      <w:r w:rsidRPr="0090777D">
        <w:rPr>
          <w:rFonts w:ascii="Maiandra GD" w:eastAsia="Times New Roman" w:hAnsi="Maiandra GD" w:cs="Times New Roman"/>
          <w:sz w:val="24"/>
          <w:szCs w:val="24"/>
        </w:rPr>
        <w:t xml:space="preserve">  However, always ask for permission first.  </w:t>
      </w:r>
    </w:p>
    <w:p w:rsidR="0090777D" w:rsidRPr="003B1479" w:rsidRDefault="0090777D" w:rsidP="0090777D">
      <w:pPr>
        <w:spacing w:before="100" w:beforeAutospacing="1" w:after="100" w:afterAutospacing="1" w:line="240" w:lineRule="auto"/>
        <w:outlineLvl w:val="2"/>
        <w:rPr>
          <w:rFonts w:ascii="Maiandra GD" w:eastAsia="Times New Roman" w:hAnsi="Maiandra GD" w:cs="Times New Roman"/>
          <w:b/>
          <w:bCs/>
          <w:sz w:val="24"/>
          <w:szCs w:val="24"/>
        </w:rPr>
      </w:pPr>
      <w:r w:rsidRPr="0090777D">
        <w:rPr>
          <w:rFonts w:ascii="Maiandra GD" w:eastAsia="Times New Roman" w:hAnsi="Maiandra GD" w:cs="Times New Roman"/>
          <w:b/>
          <w:bCs/>
          <w:sz w:val="24"/>
          <w:szCs w:val="24"/>
        </w:rPr>
        <w:t>11</w:t>
      </w:r>
      <w:r w:rsidRPr="003B1479">
        <w:rPr>
          <w:rFonts w:ascii="Maiandra GD" w:eastAsia="Times New Roman" w:hAnsi="Maiandra GD" w:cs="Times New Roman"/>
          <w:b/>
          <w:bCs/>
          <w:sz w:val="24"/>
          <w:szCs w:val="24"/>
        </w:rPr>
        <w:t xml:space="preserve">. </w:t>
      </w:r>
      <w:proofErr w:type="gramStart"/>
      <w:r w:rsidRPr="003B1479">
        <w:rPr>
          <w:rFonts w:ascii="Maiandra GD" w:eastAsia="Times New Roman" w:hAnsi="Maiandra GD" w:cs="Times New Roman"/>
          <w:b/>
          <w:bCs/>
          <w:sz w:val="24"/>
          <w:szCs w:val="24"/>
        </w:rPr>
        <w:t>At</w:t>
      </w:r>
      <w:proofErr w:type="gramEnd"/>
      <w:r w:rsidRPr="003B1479">
        <w:rPr>
          <w:rFonts w:ascii="Maiandra GD" w:eastAsia="Times New Roman" w:hAnsi="Maiandra GD" w:cs="Times New Roman"/>
          <w:b/>
          <w:bCs/>
          <w:sz w:val="24"/>
          <w:szCs w:val="24"/>
        </w:rPr>
        <w:t xml:space="preserve"> the end of your interview…</w:t>
      </w:r>
    </w:p>
    <w:p w:rsidR="0090777D" w:rsidRPr="003B1479" w:rsidRDefault="0090777D" w:rsidP="0090777D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3B1479">
        <w:rPr>
          <w:rFonts w:ascii="Maiandra GD" w:eastAsia="Times New Roman" w:hAnsi="Maiandra GD" w:cs="Times New Roman"/>
          <w:sz w:val="24"/>
          <w:szCs w:val="24"/>
        </w:rPr>
        <w:t>At the end of every interview</w:t>
      </w:r>
      <w:r w:rsidRPr="0090777D">
        <w:rPr>
          <w:rFonts w:ascii="Maiandra GD" w:eastAsia="Times New Roman" w:hAnsi="Maiandra GD" w:cs="Times New Roman"/>
          <w:sz w:val="24"/>
          <w:szCs w:val="24"/>
        </w:rPr>
        <w:t>, always ask, “</w:t>
      </w:r>
      <w:r w:rsidRPr="003B1479">
        <w:rPr>
          <w:rFonts w:ascii="Maiandra GD" w:eastAsia="Times New Roman" w:hAnsi="Maiandra GD" w:cs="Times New Roman"/>
          <w:sz w:val="24"/>
          <w:szCs w:val="24"/>
        </w:rPr>
        <w:t>Is there anything I didn’t ask that you’</w:t>
      </w:r>
      <w:r w:rsidRPr="0090777D">
        <w:rPr>
          <w:rFonts w:ascii="Maiandra GD" w:eastAsia="Times New Roman" w:hAnsi="Maiandra GD" w:cs="Times New Roman"/>
          <w:sz w:val="24"/>
          <w:szCs w:val="24"/>
        </w:rPr>
        <w:t xml:space="preserve">d like viewers/readers to know?” </w:t>
      </w:r>
      <w:r w:rsidRPr="003B1479">
        <w:rPr>
          <w:rFonts w:ascii="Maiandra GD" w:eastAsia="Times New Roman" w:hAnsi="Maiandra GD" w:cs="Times New Roman"/>
          <w:sz w:val="24"/>
          <w:szCs w:val="24"/>
        </w:rPr>
        <w:t xml:space="preserve"> That single question has generated mor</w:t>
      </w:r>
      <w:r w:rsidRPr="0090777D">
        <w:rPr>
          <w:rFonts w:ascii="Maiandra GD" w:eastAsia="Times New Roman" w:hAnsi="Maiandra GD" w:cs="Times New Roman"/>
          <w:sz w:val="24"/>
          <w:szCs w:val="24"/>
        </w:rPr>
        <w:t xml:space="preserve">e golden quotes than any other.  Always thank the person for their time and willingness to speak with you.  Let the person know when or if he/she will hear back from you.  </w:t>
      </w:r>
    </w:p>
    <w:p w:rsidR="0090777D" w:rsidRPr="00C54306" w:rsidRDefault="0090777D" w:rsidP="00C54306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90777D">
        <w:rPr>
          <w:rFonts w:ascii="Maiandra GD" w:hAnsi="Maiandra GD"/>
          <w:b/>
          <w:sz w:val="24"/>
          <w:szCs w:val="24"/>
          <w:u w:val="single"/>
        </w:rPr>
        <w:t xml:space="preserve">Journalism I </w:t>
      </w:r>
      <w:r w:rsidRPr="0090777D">
        <w:rPr>
          <w:rFonts w:ascii="Maiandra GD" w:hAnsi="Maiandra GD"/>
          <w:b/>
          <w:sz w:val="24"/>
          <w:szCs w:val="24"/>
          <w:u w:val="single"/>
        </w:rPr>
        <w:t>Task</w:t>
      </w:r>
      <w:r>
        <w:rPr>
          <w:rFonts w:ascii="Maiandra GD" w:hAnsi="Maiandra GD"/>
          <w:sz w:val="24"/>
          <w:szCs w:val="24"/>
        </w:rPr>
        <w:t xml:space="preserve"> - S</w:t>
      </w:r>
      <w:r w:rsidRPr="00F571C8">
        <w:rPr>
          <w:rFonts w:ascii="Maiandra GD" w:hAnsi="Maiandra GD"/>
          <w:sz w:val="24"/>
          <w:szCs w:val="24"/>
        </w:rPr>
        <w:t>tudents will work in small groups to create a list of 20+ app</w:t>
      </w:r>
      <w:r>
        <w:rPr>
          <w:rFonts w:ascii="Maiandra GD" w:hAnsi="Maiandra GD"/>
          <w:sz w:val="24"/>
          <w:szCs w:val="24"/>
        </w:rPr>
        <w:t xml:space="preserve">ropriate, newsworthy questions </w:t>
      </w:r>
      <w:r w:rsidRPr="00F571C8">
        <w:rPr>
          <w:rFonts w:ascii="Maiandra GD" w:hAnsi="Maiandra GD"/>
          <w:sz w:val="24"/>
          <w:szCs w:val="24"/>
        </w:rPr>
        <w:t xml:space="preserve">which they believe would be </w:t>
      </w:r>
      <w:r>
        <w:rPr>
          <w:rFonts w:ascii="Maiandra GD" w:hAnsi="Maiandra GD"/>
          <w:sz w:val="24"/>
          <w:szCs w:val="24"/>
        </w:rPr>
        <w:t xml:space="preserve">effective </w:t>
      </w:r>
      <w:r w:rsidRPr="00F571C8">
        <w:rPr>
          <w:rFonts w:ascii="Maiandra GD" w:hAnsi="Maiandra GD"/>
          <w:sz w:val="24"/>
          <w:szCs w:val="24"/>
        </w:rPr>
        <w:t xml:space="preserve">interview questions for any one of the following people at Landstown:  Dr. Matney, Mr. </w:t>
      </w:r>
      <w:proofErr w:type="spellStart"/>
      <w:r w:rsidRPr="00F571C8">
        <w:rPr>
          <w:rFonts w:ascii="Maiandra GD" w:hAnsi="Maiandra GD"/>
          <w:sz w:val="24"/>
          <w:szCs w:val="24"/>
        </w:rPr>
        <w:t>Siock</w:t>
      </w:r>
      <w:proofErr w:type="spellEnd"/>
      <w:r w:rsidRPr="00F571C8">
        <w:rPr>
          <w:rFonts w:ascii="Maiandra GD" w:hAnsi="Maiandra GD"/>
          <w:sz w:val="24"/>
          <w:szCs w:val="24"/>
        </w:rPr>
        <w:t xml:space="preserve">, </w:t>
      </w:r>
      <w:r>
        <w:rPr>
          <w:rFonts w:ascii="Maiandra GD" w:hAnsi="Maiandra GD"/>
          <w:sz w:val="24"/>
          <w:szCs w:val="24"/>
        </w:rPr>
        <w:t xml:space="preserve">Mrs. Bluestein, </w:t>
      </w:r>
      <w:r w:rsidRPr="00F571C8">
        <w:rPr>
          <w:rFonts w:ascii="Maiandra GD" w:hAnsi="Maiandra GD"/>
          <w:sz w:val="24"/>
          <w:szCs w:val="24"/>
        </w:rPr>
        <w:t>one of the assistant principals, or one of the security assistants.  Each group will turn in one paper with all contributing names listed.</w:t>
      </w:r>
      <w:r w:rsidRPr="00F571C8">
        <w:rPr>
          <w:rFonts w:ascii="Maiandra GD" w:hAnsi="Maiandra GD"/>
          <w:sz w:val="24"/>
          <w:szCs w:val="24"/>
        </w:rPr>
        <w:br/>
      </w:r>
    </w:p>
    <w:sectPr w:rsidR="0090777D" w:rsidRPr="00C54306" w:rsidSect="00EE6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44E2"/>
    <w:multiLevelType w:val="hybridMultilevel"/>
    <w:tmpl w:val="8D18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D7920"/>
    <w:multiLevelType w:val="multilevel"/>
    <w:tmpl w:val="0330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F0A33"/>
    <w:multiLevelType w:val="multilevel"/>
    <w:tmpl w:val="FA94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4E"/>
    <w:rsid w:val="00117FBF"/>
    <w:rsid w:val="001E5324"/>
    <w:rsid w:val="00206CDA"/>
    <w:rsid w:val="003B1479"/>
    <w:rsid w:val="00615932"/>
    <w:rsid w:val="0084444E"/>
    <w:rsid w:val="00890AFD"/>
    <w:rsid w:val="0090777D"/>
    <w:rsid w:val="00C54306"/>
    <w:rsid w:val="00E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4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4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4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4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8444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444E"/>
    <w:rPr>
      <w:color w:val="0000FF"/>
      <w:u w:val="single"/>
    </w:rPr>
  </w:style>
  <w:style w:type="character" w:customStyle="1" w:styleId="dsq-postid">
    <w:name w:val="dsq-postid"/>
    <w:basedOn w:val="DefaultParagraphFont"/>
    <w:rsid w:val="0084444E"/>
  </w:style>
  <w:style w:type="paragraph" w:styleId="NormalWeb">
    <w:name w:val="Normal (Web)"/>
    <w:basedOn w:val="Normal"/>
    <w:uiPriority w:val="99"/>
    <w:semiHidden/>
    <w:unhideWhenUsed/>
    <w:rsid w:val="008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44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7F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4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4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4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4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8444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444E"/>
    <w:rPr>
      <w:color w:val="0000FF"/>
      <w:u w:val="single"/>
    </w:rPr>
  </w:style>
  <w:style w:type="character" w:customStyle="1" w:styleId="dsq-postid">
    <w:name w:val="dsq-postid"/>
    <w:basedOn w:val="DefaultParagraphFont"/>
    <w:rsid w:val="0084444E"/>
  </w:style>
  <w:style w:type="paragraph" w:styleId="NormalWeb">
    <w:name w:val="Normal (Web)"/>
    <w:basedOn w:val="Normal"/>
    <w:uiPriority w:val="99"/>
    <w:semiHidden/>
    <w:unhideWhenUsed/>
    <w:rsid w:val="008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44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7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0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6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79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inswriter.com/leo-babauta-interview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ckr.com/photos/29890539@N07/464849681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dcterms:created xsi:type="dcterms:W3CDTF">2014-09-30T01:23:00Z</dcterms:created>
  <dcterms:modified xsi:type="dcterms:W3CDTF">2014-09-30T02:12:00Z</dcterms:modified>
</cp:coreProperties>
</file>